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448E3" w:rsidRPr="00053E4C" w:rsidRDefault="00E448E3" w:rsidP="00717EE6">
      <w:pPr>
        <w:jc w:val="both"/>
        <w:rPr>
          <w:rFonts w:cstheme="minorHAnsi"/>
          <w:sz w:val="28"/>
          <w:szCs w:val="28"/>
        </w:rPr>
      </w:pPr>
    </w:p>
    <w:p w:rsidR="00D14321" w:rsidRPr="00053E4C" w:rsidRDefault="00D14321" w:rsidP="00717EE6">
      <w:pPr>
        <w:jc w:val="both"/>
        <w:rPr>
          <w:rFonts w:cstheme="minorHAnsi"/>
          <w:sz w:val="28"/>
          <w:szCs w:val="28"/>
        </w:rPr>
      </w:pPr>
    </w:p>
    <w:p w:rsidR="00D14321" w:rsidRPr="00053E4C" w:rsidRDefault="00D14321" w:rsidP="00D14321">
      <w:pPr>
        <w:rPr>
          <w:rFonts w:cstheme="minorHAnsi"/>
          <w:sz w:val="28"/>
          <w:szCs w:val="28"/>
        </w:rPr>
      </w:pPr>
    </w:p>
    <w:p w:rsidR="00D14321" w:rsidRPr="00053E4C" w:rsidRDefault="00D14321" w:rsidP="00D14321">
      <w:pPr>
        <w:rPr>
          <w:rFonts w:cstheme="minorHAnsi"/>
          <w:sz w:val="28"/>
          <w:szCs w:val="28"/>
        </w:rPr>
      </w:pPr>
    </w:p>
    <w:p w:rsidR="00D14321" w:rsidRPr="00053E4C" w:rsidRDefault="00D14321" w:rsidP="00D14321">
      <w:pPr>
        <w:pStyle w:val="Corpodetexto"/>
        <w:jc w:val="center"/>
        <w:rPr>
          <w:rFonts w:asciiTheme="minorHAnsi" w:hAnsiTheme="minorHAnsi" w:cstheme="minorHAnsi"/>
          <w:b/>
          <w:color w:val="FFFFFF" w:themeColor="background1"/>
          <w:sz w:val="28"/>
          <w:szCs w:val="28"/>
        </w:rPr>
      </w:pPr>
      <w:r w:rsidRPr="00053E4C">
        <w:rPr>
          <w:rFonts w:asciiTheme="minorHAnsi" w:hAnsiTheme="minorHAnsi" w:cstheme="minorHAnsi"/>
          <w:b/>
          <w:color w:val="FFFFFF" w:themeColor="background1"/>
          <w:sz w:val="28"/>
          <w:szCs w:val="28"/>
          <w:highlight w:val="black"/>
        </w:rPr>
        <w:t>PROCESSO DE COMPRAS</w:t>
      </w:r>
    </w:p>
    <w:p w:rsidR="00D14321" w:rsidRPr="00053E4C" w:rsidRDefault="00D14321" w:rsidP="00D14321">
      <w:pPr>
        <w:rPr>
          <w:rFonts w:cstheme="minorHAnsi"/>
          <w:sz w:val="28"/>
          <w:szCs w:val="28"/>
        </w:rPr>
      </w:pPr>
    </w:p>
    <w:p w:rsidR="00D14321" w:rsidRPr="00053E4C" w:rsidRDefault="00D14321" w:rsidP="00D14321">
      <w:pPr>
        <w:pStyle w:val="Corpodetexto"/>
        <w:jc w:val="both"/>
        <w:rPr>
          <w:rFonts w:asciiTheme="minorHAnsi" w:hAnsiTheme="minorHAnsi" w:cstheme="minorHAnsi"/>
          <w:color w:val="000000" w:themeColor="text1"/>
          <w:sz w:val="28"/>
          <w:szCs w:val="28"/>
        </w:rPr>
      </w:pPr>
      <w:r w:rsidRPr="00053E4C">
        <w:rPr>
          <w:rFonts w:asciiTheme="minorHAnsi" w:hAnsiTheme="minorHAnsi" w:cstheme="minorHAnsi"/>
          <w:color w:val="000000" w:themeColor="text1"/>
          <w:sz w:val="28"/>
          <w:szCs w:val="28"/>
        </w:rPr>
        <w:t xml:space="preserve">DISPENSA DE LICITAÇÃO Nº </w:t>
      </w:r>
      <w:r w:rsidR="00F52ECD">
        <w:rPr>
          <w:rFonts w:asciiTheme="minorHAnsi" w:hAnsiTheme="minorHAnsi" w:cstheme="minorHAnsi"/>
          <w:color w:val="000000" w:themeColor="text1"/>
          <w:sz w:val="28"/>
          <w:szCs w:val="28"/>
        </w:rPr>
        <w:t>16/2023</w:t>
      </w:r>
      <w:r w:rsidRPr="00053E4C">
        <w:rPr>
          <w:rFonts w:asciiTheme="minorHAnsi" w:hAnsiTheme="minorHAnsi" w:cstheme="minorHAnsi"/>
          <w:color w:val="000000" w:themeColor="text1"/>
          <w:sz w:val="28"/>
          <w:szCs w:val="28"/>
        </w:rPr>
        <w:t xml:space="preserve"> - PROCESSO Nº </w:t>
      </w:r>
      <w:r w:rsidR="00F52ECD">
        <w:rPr>
          <w:rFonts w:asciiTheme="minorHAnsi" w:hAnsiTheme="minorHAnsi" w:cstheme="minorHAnsi"/>
          <w:color w:val="000000" w:themeColor="text1"/>
          <w:sz w:val="28"/>
          <w:szCs w:val="28"/>
        </w:rPr>
        <w:t>91/2023</w:t>
      </w:r>
    </w:p>
    <w:p w:rsidR="00D14321" w:rsidRPr="00053E4C" w:rsidRDefault="00D14321" w:rsidP="00D14321">
      <w:pPr>
        <w:pStyle w:val="Corpodetexto"/>
        <w:rPr>
          <w:rFonts w:asciiTheme="minorHAnsi" w:hAnsiTheme="minorHAnsi" w:cstheme="minorHAnsi"/>
          <w:b/>
          <w:color w:val="000000" w:themeColor="text1"/>
          <w:sz w:val="28"/>
          <w:szCs w:val="28"/>
        </w:rPr>
      </w:pPr>
    </w:p>
    <w:p w:rsidR="00D14321" w:rsidRDefault="00D14321" w:rsidP="00D14321">
      <w:pPr>
        <w:pStyle w:val="Corpodetexto"/>
        <w:rPr>
          <w:rFonts w:asciiTheme="minorHAnsi" w:hAnsiTheme="minorHAnsi" w:cstheme="minorHAnsi"/>
          <w:b/>
          <w:color w:val="000000" w:themeColor="text1"/>
          <w:sz w:val="28"/>
          <w:szCs w:val="28"/>
        </w:rPr>
      </w:pPr>
    </w:p>
    <w:p w:rsidR="00053E4C" w:rsidRPr="00053E4C" w:rsidRDefault="00053E4C" w:rsidP="00D14321">
      <w:pPr>
        <w:pStyle w:val="Corpodetexto"/>
        <w:rPr>
          <w:rFonts w:asciiTheme="minorHAnsi" w:hAnsiTheme="minorHAnsi" w:cstheme="minorHAnsi"/>
          <w:b/>
          <w:color w:val="000000" w:themeColor="text1"/>
          <w:sz w:val="28"/>
          <w:szCs w:val="28"/>
        </w:rPr>
      </w:pPr>
    </w:p>
    <w:p w:rsidR="00D14321" w:rsidRDefault="00D14321" w:rsidP="00D14321">
      <w:pPr>
        <w:pStyle w:val="Corpodetexto"/>
        <w:jc w:val="center"/>
        <w:rPr>
          <w:rFonts w:asciiTheme="minorHAnsi" w:hAnsiTheme="minorHAnsi" w:cstheme="minorHAnsi"/>
          <w:b/>
          <w:color w:val="000000" w:themeColor="text1"/>
          <w:sz w:val="28"/>
          <w:szCs w:val="28"/>
        </w:rPr>
      </w:pPr>
      <w:r w:rsidRPr="00053E4C">
        <w:rPr>
          <w:rFonts w:asciiTheme="minorHAnsi" w:hAnsiTheme="minorHAnsi" w:cstheme="minorHAnsi"/>
          <w:b/>
          <w:color w:val="000000" w:themeColor="text1"/>
          <w:sz w:val="28"/>
          <w:szCs w:val="28"/>
        </w:rPr>
        <w:t>FORMA ELETRÔNICA</w:t>
      </w:r>
    </w:p>
    <w:p w:rsidR="00053E4C" w:rsidRPr="00053E4C" w:rsidRDefault="00053E4C" w:rsidP="00D14321">
      <w:pPr>
        <w:pStyle w:val="Corpodetexto"/>
        <w:jc w:val="center"/>
        <w:rPr>
          <w:rFonts w:asciiTheme="minorHAnsi" w:hAnsiTheme="minorHAnsi" w:cstheme="minorHAnsi"/>
          <w:b/>
          <w:color w:val="000000" w:themeColor="text1"/>
          <w:sz w:val="28"/>
          <w:szCs w:val="28"/>
        </w:rPr>
      </w:pPr>
    </w:p>
    <w:p w:rsidR="00D14321" w:rsidRPr="00053E4C" w:rsidRDefault="00D14321" w:rsidP="00D14321">
      <w:pPr>
        <w:pStyle w:val="Corpodetexto"/>
        <w:jc w:val="center"/>
        <w:rPr>
          <w:rFonts w:asciiTheme="minorHAnsi" w:hAnsiTheme="minorHAnsi" w:cstheme="minorHAnsi"/>
          <w:color w:val="000000" w:themeColor="text1"/>
          <w:sz w:val="28"/>
          <w:szCs w:val="28"/>
        </w:rPr>
      </w:pPr>
    </w:p>
    <w:p w:rsidR="00D14321" w:rsidRPr="00053E4C" w:rsidRDefault="00D14321" w:rsidP="00F52ECD">
      <w:pPr>
        <w:pStyle w:val="Corpodetexto"/>
        <w:jc w:val="both"/>
        <w:rPr>
          <w:rFonts w:asciiTheme="minorHAnsi" w:hAnsiTheme="minorHAnsi" w:cstheme="minorHAnsi"/>
          <w:color w:val="000000" w:themeColor="text1"/>
          <w:sz w:val="28"/>
          <w:szCs w:val="28"/>
        </w:rPr>
      </w:pPr>
      <w:r w:rsidRPr="00053E4C">
        <w:rPr>
          <w:rFonts w:asciiTheme="minorHAnsi" w:hAnsiTheme="minorHAnsi" w:cstheme="minorHAnsi"/>
          <w:color w:val="000000" w:themeColor="text1"/>
          <w:sz w:val="28"/>
          <w:szCs w:val="28"/>
        </w:rPr>
        <w:t xml:space="preserve">OBJETO: </w:t>
      </w:r>
      <w:r w:rsidR="00F52ECD" w:rsidRPr="00F52ECD">
        <w:rPr>
          <w:rFonts w:asciiTheme="minorHAnsi" w:hAnsiTheme="minorHAnsi" w:cstheme="minorHAnsi"/>
          <w:color w:val="000000" w:themeColor="text1"/>
          <w:sz w:val="28"/>
          <w:szCs w:val="28"/>
        </w:rPr>
        <w:t>CONSTITUI OBJETO DO PRESENTE EDITAL A PRESTAÇÃO DE SERVIÇOS DE LOCAÇÃO DE EQUIPAMENTOS DE SONORIZAÇÃO E ILUMINAÇÃO PARA ATENDER O RIDER TÉCNICO DO ARTISTA CONTRATADO “PADRE EZEQUIEL DAL POZZO” PARA SHOW A SER REALIZADO NO DIA 17 DE JUNHO DE 2023, NO CENTRO DE EVENTOS MUNICIPAL. CONFORME CONDIÇÕES, QUANTIDADES E EXIGÊNCIAS ESTABELECIDAS NESTE INSTRUMENTO</w:t>
      </w:r>
      <w:r w:rsidR="00F52ECD" w:rsidRPr="00053E4C">
        <w:rPr>
          <w:rFonts w:asciiTheme="minorHAnsi" w:hAnsiTheme="minorHAnsi" w:cstheme="minorHAnsi"/>
          <w:color w:val="000000" w:themeColor="text1"/>
          <w:sz w:val="28"/>
          <w:szCs w:val="28"/>
        </w:rPr>
        <w:t>.</w:t>
      </w:r>
    </w:p>
    <w:p w:rsidR="00D14321" w:rsidRPr="00053E4C" w:rsidRDefault="00D14321" w:rsidP="00F52ECD">
      <w:pPr>
        <w:pStyle w:val="Corpodetexto"/>
        <w:jc w:val="both"/>
        <w:rPr>
          <w:rFonts w:asciiTheme="minorHAnsi" w:hAnsiTheme="minorHAnsi" w:cstheme="minorHAnsi"/>
          <w:color w:val="000000" w:themeColor="text1"/>
          <w:sz w:val="28"/>
          <w:szCs w:val="28"/>
        </w:rPr>
      </w:pPr>
    </w:p>
    <w:p w:rsidR="00D14321" w:rsidRDefault="00D14321" w:rsidP="00D14321">
      <w:pPr>
        <w:pStyle w:val="Corpodetexto"/>
        <w:rPr>
          <w:rFonts w:asciiTheme="minorHAnsi" w:hAnsiTheme="minorHAnsi" w:cstheme="minorHAnsi"/>
          <w:color w:val="000000" w:themeColor="text1"/>
          <w:sz w:val="28"/>
          <w:szCs w:val="28"/>
        </w:rPr>
      </w:pPr>
    </w:p>
    <w:p w:rsidR="00053E4C" w:rsidRPr="00053E4C" w:rsidRDefault="00053E4C" w:rsidP="00D14321">
      <w:pPr>
        <w:pStyle w:val="Corpodetexto"/>
        <w:rPr>
          <w:rFonts w:asciiTheme="minorHAnsi" w:hAnsiTheme="minorHAnsi" w:cstheme="minorHAnsi"/>
          <w:color w:val="000000" w:themeColor="text1"/>
          <w:sz w:val="28"/>
          <w:szCs w:val="28"/>
        </w:rPr>
      </w:pPr>
    </w:p>
    <w:p w:rsidR="00D14321" w:rsidRPr="00053E4C" w:rsidRDefault="00D14321" w:rsidP="00D14321">
      <w:pPr>
        <w:pStyle w:val="Corpodetexto"/>
        <w:rPr>
          <w:rFonts w:asciiTheme="minorHAnsi" w:hAnsiTheme="minorHAnsi" w:cstheme="minorHAnsi"/>
          <w:color w:val="000000" w:themeColor="text1"/>
          <w:sz w:val="28"/>
          <w:szCs w:val="28"/>
        </w:rPr>
      </w:pPr>
      <w:r w:rsidRPr="00053E4C">
        <w:rPr>
          <w:rFonts w:asciiTheme="minorHAnsi" w:hAnsiTheme="minorHAnsi" w:cstheme="minorHAnsi"/>
          <w:color w:val="000000" w:themeColor="text1"/>
          <w:sz w:val="28"/>
          <w:szCs w:val="28"/>
        </w:rPr>
        <w:t>PRAZO PARA ENVIO DAS PROPOSTAS: ATÉ AS 07:</w:t>
      </w:r>
      <w:r w:rsidR="008140BD">
        <w:rPr>
          <w:rFonts w:asciiTheme="minorHAnsi" w:hAnsiTheme="minorHAnsi" w:cstheme="minorHAnsi"/>
          <w:color w:val="000000" w:themeColor="text1"/>
          <w:sz w:val="28"/>
          <w:szCs w:val="28"/>
        </w:rPr>
        <w:t>59</w:t>
      </w:r>
      <w:r w:rsidRPr="00053E4C">
        <w:rPr>
          <w:rFonts w:asciiTheme="minorHAnsi" w:hAnsiTheme="minorHAnsi" w:cstheme="minorHAnsi"/>
          <w:color w:val="000000" w:themeColor="text1"/>
          <w:sz w:val="28"/>
          <w:szCs w:val="28"/>
        </w:rPr>
        <w:t xml:space="preserve"> HRS DO DIA </w:t>
      </w:r>
      <w:r w:rsidR="00564831">
        <w:rPr>
          <w:rFonts w:asciiTheme="minorHAnsi" w:hAnsiTheme="minorHAnsi" w:cstheme="minorHAnsi"/>
          <w:color w:val="000000" w:themeColor="text1"/>
          <w:sz w:val="28"/>
          <w:szCs w:val="28"/>
        </w:rPr>
        <w:t>2</w:t>
      </w:r>
      <w:r w:rsidR="000255CC">
        <w:rPr>
          <w:rFonts w:asciiTheme="minorHAnsi" w:hAnsiTheme="minorHAnsi" w:cstheme="minorHAnsi"/>
          <w:color w:val="000000" w:themeColor="text1"/>
          <w:sz w:val="28"/>
          <w:szCs w:val="28"/>
        </w:rPr>
        <w:t>9</w:t>
      </w:r>
      <w:r w:rsidR="000D487F">
        <w:rPr>
          <w:rFonts w:asciiTheme="minorHAnsi" w:hAnsiTheme="minorHAnsi" w:cstheme="minorHAnsi"/>
          <w:color w:val="000000" w:themeColor="text1"/>
          <w:sz w:val="28"/>
          <w:szCs w:val="28"/>
        </w:rPr>
        <w:t xml:space="preserve"> DE </w:t>
      </w:r>
      <w:r w:rsidR="00564831">
        <w:rPr>
          <w:rFonts w:asciiTheme="minorHAnsi" w:hAnsiTheme="minorHAnsi" w:cstheme="minorHAnsi"/>
          <w:color w:val="000000" w:themeColor="text1"/>
          <w:sz w:val="28"/>
          <w:szCs w:val="28"/>
        </w:rPr>
        <w:t>MAIO</w:t>
      </w:r>
      <w:r w:rsidR="000D487F">
        <w:rPr>
          <w:rFonts w:asciiTheme="minorHAnsi" w:hAnsiTheme="minorHAnsi" w:cstheme="minorHAnsi"/>
          <w:color w:val="000000" w:themeColor="text1"/>
          <w:sz w:val="28"/>
          <w:szCs w:val="28"/>
        </w:rPr>
        <w:t xml:space="preserve"> </w:t>
      </w:r>
      <w:r w:rsidRPr="00053E4C">
        <w:rPr>
          <w:rFonts w:asciiTheme="minorHAnsi" w:hAnsiTheme="minorHAnsi" w:cstheme="minorHAnsi"/>
          <w:color w:val="000000" w:themeColor="text1"/>
          <w:sz w:val="28"/>
          <w:szCs w:val="28"/>
        </w:rPr>
        <w:t>DE 2023</w:t>
      </w:r>
    </w:p>
    <w:p w:rsidR="00D14321" w:rsidRPr="00053E4C" w:rsidRDefault="00D14321" w:rsidP="00D14321">
      <w:pPr>
        <w:pStyle w:val="Corpodetexto"/>
        <w:rPr>
          <w:rFonts w:asciiTheme="minorHAnsi" w:hAnsiTheme="minorHAnsi" w:cstheme="minorHAnsi"/>
          <w:color w:val="000000" w:themeColor="text1"/>
          <w:sz w:val="28"/>
          <w:szCs w:val="28"/>
        </w:rPr>
      </w:pPr>
    </w:p>
    <w:p w:rsidR="00D14321" w:rsidRPr="00053E4C" w:rsidRDefault="00D14321" w:rsidP="00D14321">
      <w:pPr>
        <w:pStyle w:val="Corpodetexto"/>
        <w:rPr>
          <w:rFonts w:asciiTheme="minorHAnsi" w:hAnsiTheme="minorHAnsi" w:cstheme="minorHAnsi"/>
          <w:color w:val="000000" w:themeColor="text1"/>
          <w:sz w:val="28"/>
          <w:szCs w:val="28"/>
        </w:rPr>
      </w:pPr>
      <w:r w:rsidRPr="00053E4C">
        <w:rPr>
          <w:rFonts w:asciiTheme="minorHAnsi" w:hAnsiTheme="minorHAnsi" w:cstheme="minorHAnsi"/>
          <w:color w:val="000000" w:themeColor="text1"/>
          <w:sz w:val="28"/>
          <w:szCs w:val="28"/>
        </w:rPr>
        <w:t xml:space="preserve">DATA DA SESSÃO: </w:t>
      </w:r>
      <w:r w:rsidR="0015593B">
        <w:rPr>
          <w:rFonts w:asciiTheme="minorHAnsi" w:hAnsiTheme="minorHAnsi" w:cstheme="minorHAnsi"/>
          <w:color w:val="000000" w:themeColor="text1"/>
          <w:sz w:val="28"/>
          <w:szCs w:val="28"/>
        </w:rPr>
        <w:t>2</w:t>
      </w:r>
      <w:r w:rsidR="000255CC">
        <w:rPr>
          <w:rFonts w:asciiTheme="minorHAnsi" w:hAnsiTheme="minorHAnsi" w:cstheme="minorHAnsi"/>
          <w:color w:val="000000" w:themeColor="text1"/>
          <w:sz w:val="28"/>
          <w:szCs w:val="28"/>
        </w:rPr>
        <w:t>9</w:t>
      </w:r>
      <w:r w:rsidR="000D487F">
        <w:rPr>
          <w:rFonts w:asciiTheme="minorHAnsi" w:hAnsiTheme="minorHAnsi" w:cstheme="minorHAnsi"/>
          <w:color w:val="000000" w:themeColor="text1"/>
          <w:sz w:val="28"/>
          <w:szCs w:val="28"/>
        </w:rPr>
        <w:t xml:space="preserve"> DE </w:t>
      </w:r>
      <w:r w:rsidR="000255CC">
        <w:rPr>
          <w:rFonts w:asciiTheme="minorHAnsi" w:hAnsiTheme="minorHAnsi" w:cstheme="minorHAnsi"/>
          <w:color w:val="000000" w:themeColor="text1"/>
          <w:sz w:val="28"/>
          <w:szCs w:val="28"/>
        </w:rPr>
        <w:t>MAIO</w:t>
      </w:r>
      <w:r w:rsidR="000D487F">
        <w:rPr>
          <w:rFonts w:asciiTheme="minorHAnsi" w:hAnsiTheme="minorHAnsi" w:cstheme="minorHAnsi"/>
          <w:color w:val="000000" w:themeColor="text1"/>
          <w:sz w:val="28"/>
          <w:szCs w:val="28"/>
        </w:rPr>
        <w:t xml:space="preserve"> </w:t>
      </w:r>
      <w:r w:rsidRPr="00053E4C">
        <w:rPr>
          <w:rFonts w:asciiTheme="minorHAnsi" w:hAnsiTheme="minorHAnsi" w:cstheme="minorHAnsi"/>
          <w:color w:val="000000" w:themeColor="text1"/>
          <w:sz w:val="28"/>
          <w:szCs w:val="28"/>
        </w:rPr>
        <w:t>DE 2023</w:t>
      </w:r>
    </w:p>
    <w:p w:rsidR="00D14321" w:rsidRPr="00053E4C" w:rsidRDefault="00D14321" w:rsidP="00D14321">
      <w:pPr>
        <w:pStyle w:val="Corpodetexto"/>
        <w:rPr>
          <w:rFonts w:asciiTheme="minorHAnsi" w:hAnsiTheme="minorHAnsi" w:cstheme="minorHAnsi"/>
          <w:color w:val="000000" w:themeColor="text1"/>
          <w:sz w:val="28"/>
          <w:szCs w:val="28"/>
        </w:rPr>
      </w:pPr>
    </w:p>
    <w:p w:rsidR="00D14321" w:rsidRPr="00053E4C" w:rsidRDefault="00D14321" w:rsidP="00D14321">
      <w:pPr>
        <w:pStyle w:val="Corpodetexto"/>
        <w:rPr>
          <w:rFonts w:asciiTheme="minorHAnsi" w:hAnsiTheme="minorHAnsi" w:cstheme="minorHAnsi"/>
          <w:color w:val="000000" w:themeColor="text1"/>
          <w:sz w:val="28"/>
          <w:szCs w:val="28"/>
        </w:rPr>
      </w:pPr>
      <w:r w:rsidRPr="00053E4C">
        <w:rPr>
          <w:rFonts w:asciiTheme="minorHAnsi" w:hAnsiTheme="minorHAnsi" w:cstheme="minorHAnsi"/>
          <w:color w:val="000000" w:themeColor="text1"/>
          <w:sz w:val="28"/>
          <w:szCs w:val="28"/>
        </w:rPr>
        <w:t>HORÁRIO: DAS 08:00 ÀS 11:30 E DAS 13:30 ÀS 16:00 HORAS</w:t>
      </w:r>
    </w:p>
    <w:p w:rsidR="00D14321" w:rsidRPr="00053E4C" w:rsidRDefault="00D14321" w:rsidP="00717EE6">
      <w:pPr>
        <w:jc w:val="both"/>
        <w:rPr>
          <w:rFonts w:cstheme="minorHAnsi"/>
          <w:sz w:val="28"/>
          <w:szCs w:val="28"/>
        </w:rPr>
      </w:pPr>
    </w:p>
    <w:p w:rsidR="00053E4C" w:rsidRDefault="00053E4C" w:rsidP="00717EE6">
      <w:pPr>
        <w:jc w:val="both"/>
        <w:rPr>
          <w:rFonts w:cstheme="minorHAnsi"/>
        </w:rPr>
      </w:pPr>
    </w:p>
    <w:p w:rsidR="00053E4C" w:rsidRDefault="00053E4C" w:rsidP="00717EE6">
      <w:pPr>
        <w:jc w:val="both"/>
        <w:rPr>
          <w:rFonts w:cstheme="minorHAnsi"/>
        </w:rPr>
      </w:pPr>
    </w:p>
    <w:p w:rsidR="00053E4C" w:rsidRDefault="00053E4C" w:rsidP="00717EE6">
      <w:pPr>
        <w:jc w:val="both"/>
        <w:rPr>
          <w:rFonts w:cstheme="minorHAnsi"/>
        </w:rPr>
      </w:pPr>
    </w:p>
    <w:p w:rsidR="00053E4C" w:rsidRDefault="00053E4C" w:rsidP="00717EE6">
      <w:pPr>
        <w:jc w:val="both"/>
        <w:rPr>
          <w:rFonts w:cstheme="minorHAnsi"/>
        </w:rPr>
      </w:pPr>
    </w:p>
    <w:p w:rsidR="00053E4C" w:rsidRDefault="00053E4C" w:rsidP="00717EE6">
      <w:pPr>
        <w:jc w:val="both"/>
        <w:rPr>
          <w:rFonts w:cstheme="minorHAnsi"/>
        </w:rPr>
      </w:pPr>
    </w:p>
    <w:p w:rsidR="00053E4C" w:rsidRPr="0029446E" w:rsidRDefault="00053E4C" w:rsidP="00717EE6">
      <w:pPr>
        <w:jc w:val="both"/>
        <w:rPr>
          <w:rFonts w:cstheme="minorHAnsi"/>
        </w:rPr>
      </w:pPr>
    </w:p>
    <w:p w:rsidR="00792D0C" w:rsidRDefault="00792D0C" w:rsidP="00E10684">
      <w:pPr>
        <w:ind w:right="-143"/>
        <w:jc w:val="center"/>
        <w:rPr>
          <w:rFonts w:cstheme="minorHAnsi"/>
          <w:b/>
        </w:rPr>
      </w:pPr>
    </w:p>
    <w:p w:rsidR="00E10684" w:rsidRPr="00E10684" w:rsidRDefault="00E10684" w:rsidP="00E10684">
      <w:pPr>
        <w:ind w:right="-143"/>
        <w:jc w:val="center"/>
        <w:rPr>
          <w:rFonts w:cstheme="minorHAnsi"/>
          <w:b/>
        </w:rPr>
      </w:pPr>
      <w:r w:rsidRPr="00E10684">
        <w:rPr>
          <w:rFonts w:cstheme="minorHAnsi"/>
          <w:b/>
        </w:rPr>
        <w:t xml:space="preserve">AVISO DE DISPENSA DE LICITAÇÃO Nº </w:t>
      </w:r>
      <w:r w:rsidR="00F52ECD">
        <w:rPr>
          <w:rFonts w:cstheme="minorHAnsi"/>
          <w:b/>
        </w:rPr>
        <w:t>16/2023</w:t>
      </w:r>
      <w:r w:rsidRPr="00E10684">
        <w:rPr>
          <w:rFonts w:cstheme="minorHAnsi"/>
          <w:b/>
        </w:rPr>
        <w:t xml:space="preserve"> - PROCESSO Nº </w:t>
      </w:r>
      <w:r w:rsidR="00F52ECD">
        <w:rPr>
          <w:rFonts w:cstheme="minorHAnsi"/>
          <w:b/>
        </w:rPr>
        <w:t>91/2023</w:t>
      </w:r>
      <w:r w:rsidRPr="00E10684">
        <w:rPr>
          <w:rFonts w:cstheme="minorHAnsi"/>
          <w:b/>
        </w:rPr>
        <w:t xml:space="preserve"> - FORMA ELETRÔNICA</w:t>
      </w:r>
    </w:p>
    <w:p w:rsidR="00717EE6" w:rsidRPr="0029446E" w:rsidRDefault="00717EE6" w:rsidP="00717EE6">
      <w:pPr>
        <w:jc w:val="center"/>
        <w:rPr>
          <w:rFonts w:cstheme="minorHAnsi"/>
          <w:b/>
        </w:rPr>
      </w:pPr>
      <w:r w:rsidRPr="0029446E">
        <w:rPr>
          <w:rFonts w:cstheme="minorHAnsi"/>
          <w:b/>
        </w:rPr>
        <w:t>INTENÇÃO DE CONTRATAR</w:t>
      </w:r>
    </w:p>
    <w:p w:rsidR="00717EE6" w:rsidRPr="0029446E" w:rsidRDefault="00717EE6" w:rsidP="00717EE6">
      <w:pPr>
        <w:jc w:val="center"/>
        <w:rPr>
          <w:rFonts w:cstheme="minorHAnsi"/>
          <w:b/>
        </w:rPr>
      </w:pPr>
    </w:p>
    <w:p w:rsidR="00717EE6" w:rsidRPr="00457F60" w:rsidRDefault="00717EE6" w:rsidP="00717EE6">
      <w:pPr>
        <w:jc w:val="both"/>
        <w:rPr>
          <w:rFonts w:cstheme="minorHAnsi"/>
          <w:b/>
        </w:rPr>
      </w:pPr>
      <w:r w:rsidRPr="0029446E">
        <w:rPr>
          <w:rFonts w:cstheme="minorHAnsi"/>
        </w:rPr>
        <w:t xml:space="preserve">A Prefeitura Municipal de Entre Rios do Oeste – PR, Pessoa Jurídica de Direito Público Interno, sediada na Rua Tocantins, 600, centro, Entre Rios do Oeste – PR, CEP: 85.988-000, devidamente inscrito no CNPJ/MF sob o nº 95.719.449/0001-10, COMUNICAR, </w:t>
      </w:r>
      <w:r w:rsidR="00BA7362" w:rsidRPr="0029446E">
        <w:rPr>
          <w:rFonts w:cstheme="minorHAnsi"/>
        </w:rPr>
        <w:t xml:space="preserve"> que realizará Dispensa Eletrônica, com critério de julgamento menor preço, na hipótese do art. 75, inciso II, nos termos da Lei nº 14.133, de 1º de abril de 2021, da Instrução Normativa SEGES/ME nº 67/2021 e demais legislação aplicável, e </w:t>
      </w:r>
      <w:r w:rsidRPr="0029446E">
        <w:rPr>
          <w:rFonts w:cstheme="minorHAnsi"/>
        </w:rPr>
        <w:t xml:space="preserve">que deseja </w:t>
      </w:r>
      <w:r w:rsidR="00457F60" w:rsidRPr="00457F60">
        <w:rPr>
          <w:rFonts w:cstheme="minorHAnsi"/>
          <w:b/>
        </w:rPr>
        <w:t xml:space="preserve">Contratação de empresa para </w:t>
      </w:r>
      <w:r w:rsidR="0015593B">
        <w:rPr>
          <w:b/>
          <w:iCs/>
        </w:rPr>
        <w:t>prestação de serviços de locação de equipamentos de sonorização e iluminação para atender o RIDER técnico do artista contratado “Padre Ezequiel Dal Pozzo” para show a ser realizado no dia 17 de junho de 2023, no Centro de Eventos Municipal.</w:t>
      </w:r>
      <w:r w:rsidR="0015593B">
        <w:rPr>
          <w:iCs/>
        </w:rPr>
        <w:t xml:space="preserve"> conforme condições, quantidades e exigências estabelecidas neste instrumento</w:t>
      </w:r>
      <w:r w:rsidRPr="00457F60">
        <w:rPr>
          <w:rFonts w:cstheme="minorHAnsi"/>
          <w:b/>
        </w:rPr>
        <w:t>.</w:t>
      </w:r>
    </w:p>
    <w:p w:rsidR="00717EE6" w:rsidRPr="00C32A7F" w:rsidRDefault="00BA7362" w:rsidP="00C32A7F">
      <w:pPr>
        <w:pStyle w:val="PargrafodaLista"/>
        <w:numPr>
          <w:ilvl w:val="0"/>
          <w:numId w:val="15"/>
        </w:numPr>
        <w:jc w:val="both"/>
        <w:rPr>
          <w:rFonts w:cstheme="minorHAnsi"/>
          <w:b/>
        </w:rPr>
      </w:pPr>
      <w:r w:rsidRPr="00C32A7F">
        <w:rPr>
          <w:rFonts w:cstheme="minorHAnsi"/>
          <w:b/>
        </w:rPr>
        <w:t>DATA</w:t>
      </w:r>
      <w:r w:rsidR="00295D11" w:rsidRPr="00C32A7F">
        <w:rPr>
          <w:rFonts w:cstheme="minorHAnsi"/>
          <w:b/>
        </w:rPr>
        <w:t xml:space="preserve"> </w:t>
      </w:r>
      <w:r w:rsidR="004574A5" w:rsidRPr="00C32A7F">
        <w:rPr>
          <w:rFonts w:cstheme="minorHAnsi"/>
          <w:b/>
        </w:rPr>
        <w:t>SESSÃO PUBLICA</w:t>
      </w:r>
      <w:r w:rsidR="00717EE6" w:rsidRPr="00C32A7F">
        <w:rPr>
          <w:rFonts w:cstheme="minorHAnsi"/>
          <w:b/>
        </w:rPr>
        <w:t xml:space="preserve"> </w:t>
      </w:r>
    </w:p>
    <w:p w:rsidR="00BA7362" w:rsidRPr="0029446E" w:rsidRDefault="00BA7362" w:rsidP="00C23CCE">
      <w:pPr>
        <w:jc w:val="both"/>
        <w:rPr>
          <w:rFonts w:cstheme="minorHAnsi"/>
        </w:rPr>
      </w:pPr>
      <w:r w:rsidRPr="0029446E">
        <w:rPr>
          <w:rFonts w:cstheme="minorHAnsi"/>
        </w:rPr>
        <w:t>Prazo para envio das propostas: até as 07:</w:t>
      </w:r>
      <w:r w:rsidR="006C0C37">
        <w:rPr>
          <w:rFonts w:cstheme="minorHAnsi"/>
        </w:rPr>
        <w:t>59</w:t>
      </w:r>
      <w:r w:rsidRPr="0029446E">
        <w:rPr>
          <w:rFonts w:cstheme="minorHAnsi"/>
        </w:rPr>
        <w:t xml:space="preserve"> </w:t>
      </w:r>
      <w:proofErr w:type="spellStart"/>
      <w:r w:rsidRPr="0029446E">
        <w:rPr>
          <w:rFonts w:cstheme="minorHAnsi"/>
        </w:rPr>
        <w:t>hrs</w:t>
      </w:r>
      <w:proofErr w:type="spellEnd"/>
      <w:r w:rsidRPr="0029446E">
        <w:rPr>
          <w:rFonts w:cstheme="minorHAnsi"/>
        </w:rPr>
        <w:t xml:space="preserve"> do dia </w:t>
      </w:r>
      <w:r w:rsidR="0015593B">
        <w:rPr>
          <w:rFonts w:cstheme="minorHAnsi"/>
        </w:rPr>
        <w:t>2</w:t>
      </w:r>
      <w:r w:rsidR="00661AD7">
        <w:rPr>
          <w:rFonts w:cstheme="minorHAnsi"/>
        </w:rPr>
        <w:t>9</w:t>
      </w:r>
      <w:r w:rsidR="00FF1472">
        <w:rPr>
          <w:rFonts w:cstheme="minorHAnsi"/>
        </w:rPr>
        <w:t xml:space="preserve"> </w:t>
      </w:r>
      <w:r w:rsidR="000D487F">
        <w:rPr>
          <w:rFonts w:cstheme="minorHAnsi"/>
        </w:rPr>
        <w:t xml:space="preserve">de maio </w:t>
      </w:r>
      <w:r w:rsidRPr="0029446E">
        <w:rPr>
          <w:rFonts w:cstheme="minorHAnsi"/>
        </w:rPr>
        <w:t>de 2023</w:t>
      </w:r>
    </w:p>
    <w:p w:rsidR="00C23CCE" w:rsidRPr="0029446E" w:rsidRDefault="00C23CCE" w:rsidP="00C23CCE">
      <w:pPr>
        <w:jc w:val="both"/>
        <w:rPr>
          <w:rFonts w:cstheme="minorHAnsi"/>
        </w:rPr>
      </w:pPr>
      <w:r w:rsidRPr="0029446E">
        <w:rPr>
          <w:rFonts w:cstheme="minorHAnsi"/>
        </w:rPr>
        <w:t xml:space="preserve">Data da sessão: </w:t>
      </w:r>
      <w:r w:rsidR="0015593B">
        <w:rPr>
          <w:rFonts w:cstheme="minorHAnsi"/>
        </w:rPr>
        <w:t>2</w:t>
      </w:r>
      <w:r w:rsidR="000255CC">
        <w:rPr>
          <w:rFonts w:cstheme="minorHAnsi"/>
        </w:rPr>
        <w:t>9</w:t>
      </w:r>
      <w:r w:rsidR="000D487F">
        <w:rPr>
          <w:rFonts w:cstheme="minorHAnsi"/>
        </w:rPr>
        <w:t xml:space="preserve"> de maio </w:t>
      </w:r>
      <w:r w:rsidRPr="0029446E">
        <w:rPr>
          <w:rFonts w:cstheme="minorHAnsi"/>
        </w:rPr>
        <w:t>de 2023</w:t>
      </w:r>
    </w:p>
    <w:p w:rsidR="00C23CCE" w:rsidRPr="0029446E" w:rsidRDefault="00C23CCE" w:rsidP="00C23CCE">
      <w:pPr>
        <w:jc w:val="both"/>
        <w:rPr>
          <w:rFonts w:cstheme="minorHAnsi"/>
        </w:rPr>
      </w:pPr>
      <w:r w:rsidRPr="0029446E">
        <w:rPr>
          <w:rFonts w:cstheme="minorHAnsi"/>
        </w:rPr>
        <w:t>Horário: das 0</w:t>
      </w:r>
      <w:r w:rsidR="007A5A12" w:rsidRPr="0029446E">
        <w:rPr>
          <w:rFonts w:cstheme="minorHAnsi"/>
        </w:rPr>
        <w:t>8</w:t>
      </w:r>
      <w:r w:rsidRPr="0029446E">
        <w:rPr>
          <w:rFonts w:cstheme="minorHAnsi"/>
        </w:rPr>
        <w:t>:</w:t>
      </w:r>
      <w:r w:rsidR="007A5A12" w:rsidRPr="0029446E">
        <w:rPr>
          <w:rFonts w:cstheme="minorHAnsi"/>
        </w:rPr>
        <w:t>0</w:t>
      </w:r>
      <w:r w:rsidRPr="0029446E">
        <w:rPr>
          <w:rFonts w:cstheme="minorHAnsi"/>
        </w:rPr>
        <w:t>0 às 11:30 e das 13:30 às 1</w:t>
      </w:r>
      <w:r w:rsidR="007A5A12" w:rsidRPr="0029446E">
        <w:rPr>
          <w:rFonts w:cstheme="minorHAnsi"/>
        </w:rPr>
        <w:t>6</w:t>
      </w:r>
      <w:r w:rsidRPr="0029446E">
        <w:rPr>
          <w:rFonts w:cstheme="minorHAnsi"/>
        </w:rPr>
        <w:t>:</w:t>
      </w:r>
      <w:r w:rsidR="007A5A12" w:rsidRPr="0029446E">
        <w:rPr>
          <w:rFonts w:cstheme="minorHAnsi"/>
        </w:rPr>
        <w:t>0</w:t>
      </w:r>
      <w:r w:rsidRPr="0029446E">
        <w:rPr>
          <w:rFonts w:cstheme="minorHAnsi"/>
        </w:rPr>
        <w:t>0 horas</w:t>
      </w:r>
    </w:p>
    <w:p w:rsidR="00717EE6" w:rsidRDefault="00C23CCE" w:rsidP="00C23CCE">
      <w:pPr>
        <w:jc w:val="both"/>
        <w:rPr>
          <w:rFonts w:cstheme="minorHAnsi"/>
        </w:rPr>
      </w:pPr>
      <w:r w:rsidRPr="0029446E">
        <w:rPr>
          <w:rFonts w:cstheme="minorHAnsi"/>
        </w:rPr>
        <w:t>Local:</w:t>
      </w:r>
      <w:r w:rsidRPr="0029446E">
        <w:rPr>
          <w:rFonts w:cstheme="minorHAnsi"/>
          <w:spacing w:val="-10"/>
        </w:rPr>
        <w:t xml:space="preserve"> </w:t>
      </w:r>
      <w:r w:rsidRPr="0029446E">
        <w:rPr>
          <w:rFonts w:cstheme="minorHAnsi"/>
        </w:rPr>
        <w:t>Portal</w:t>
      </w:r>
      <w:r w:rsidRPr="0029446E">
        <w:rPr>
          <w:rFonts w:cstheme="minorHAnsi"/>
          <w:spacing w:val="-9"/>
        </w:rPr>
        <w:t xml:space="preserve"> </w:t>
      </w:r>
      <w:r w:rsidRPr="0029446E">
        <w:rPr>
          <w:rFonts w:cstheme="minorHAnsi"/>
        </w:rPr>
        <w:t>de</w:t>
      </w:r>
      <w:r w:rsidRPr="0029446E">
        <w:rPr>
          <w:rFonts w:cstheme="minorHAnsi"/>
          <w:spacing w:val="-9"/>
        </w:rPr>
        <w:t xml:space="preserve"> </w:t>
      </w:r>
      <w:r w:rsidRPr="0029446E">
        <w:rPr>
          <w:rFonts w:cstheme="minorHAnsi"/>
        </w:rPr>
        <w:t>Compras</w:t>
      </w:r>
      <w:r w:rsidRPr="0029446E">
        <w:rPr>
          <w:rFonts w:cstheme="minorHAnsi"/>
          <w:spacing w:val="-10"/>
        </w:rPr>
        <w:t xml:space="preserve"> </w:t>
      </w:r>
      <w:r w:rsidRPr="0029446E">
        <w:rPr>
          <w:rFonts w:cstheme="minorHAnsi"/>
        </w:rPr>
        <w:t>do</w:t>
      </w:r>
      <w:r w:rsidRPr="0029446E">
        <w:rPr>
          <w:rFonts w:cstheme="minorHAnsi"/>
          <w:spacing w:val="-9"/>
        </w:rPr>
        <w:t xml:space="preserve"> </w:t>
      </w:r>
      <w:r w:rsidRPr="0029446E">
        <w:rPr>
          <w:rFonts w:cstheme="minorHAnsi"/>
        </w:rPr>
        <w:t>Governo</w:t>
      </w:r>
      <w:r w:rsidRPr="0029446E">
        <w:rPr>
          <w:rFonts w:cstheme="minorHAnsi"/>
          <w:spacing w:val="-10"/>
        </w:rPr>
        <w:t xml:space="preserve"> </w:t>
      </w:r>
      <w:r w:rsidRPr="0029446E">
        <w:rPr>
          <w:rFonts w:cstheme="minorHAnsi"/>
        </w:rPr>
        <w:t>Federal</w:t>
      </w:r>
      <w:r w:rsidRPr="0029446E">
        <w:rPr>
          <w:rFonts w:cstheme="minorHAnsi"/>
          <w:spacing w:val="-7"/>
        </w:rPr>
        <w:t xml:space="preserve"> </w:t>
      </w:r>
      <w:r w:rsidRPr="0029446E">
        <w:rPr>
          <w:rFonts w:cstheme="minorHAnsi"/>
        </w:rPr>
        <w:t>–</w:t>
      </w:r>
      <w:r w:rsidRPr="0029446E">
        <w:rPr>
          <w:rFonts w:cstheme="minorHAnsi"/>
          <w:spacing w:val="-10"/>
        </w:rPr>
        <w:t xml:space="preserve"> </w:t>
      </w:r>
      <w:hyperlink r:id="rId8">
        <w:r w:rsidRPr="0029446E">
          <w:rPr>
            <w:rFonts w:cstheme="minorHAnsi"/>
          </w:rPr>
          <w:t>https://www.gov.br/compras/pt-br/</w:t>
        </w:r>
      </w:hyperlink>
    </w:p>
    <w:p w:rsidR="006C0C37" w:rsidRPr="0029446E" w:rsidRDefault="006C0C37" w:rsidP="00C23CCE">
      <w:pPr>
        <w:jc w:val="both"/>
        <w:rPr>
          <w:rFonts w:cstheme="minorHAnsi"/>
        </w:rPr>
      </w:pPr>
      <w:r w:rsidRPr="006C0C37">
        <w:rPr>
          <w:rFonts w:cstheme="minorHAnsi"/>
        </w:rPr>
        <w:t xml:space="preserve">Id contratação PNCP: </w:t>
      </w:r>
      <w:proofErr w:type="spellStart"/>
      <w:r w:rsidR="0076347A">
        <w:rPr>
          <w:rFonts w:cstheme="minorHAnsi"/>
        </w:rPr>
        <w:t>xxxx</w:t>
      </w:r>
      <w:proofErr w:type="spellEnd"/>
    </w:p>
    <w:p w:rsidR="00C23CCE" w:rsidRPr="0029446E" w:rsidRDefault="00C23CCE" w:rsidP="00C23CCE">
      <w:pPr>
        <w:jc w:val="both"/>
        <w:rPr>
          <w:rFonts w:cstheme="minorHAnsi"/>
        </w:rPr>
      </w:pPr>
    </w:p>
    <w:p w:rsidR="002A7BF1" w:rsidRPr="0029446E" w:rsidRDefault="002A7BF1" w:rsidP="002A7BF1">
      <w:pPr>
        <w:pBdr>
          <w:top w:val="single" w:sz="4" w:space="1" w:color="auto"/>
          <w:left w:val="single" w:sz="4" w:space="4" w:color="auto"/>
          <w:bottom w:val="single" w:sz="4" w:space="1" w:color="auto"/>
          <w:right w:val="single" w:sz="4" w:space="4" w:color="auto"/>
        </w:pBdr>
        <w:spacing w:after="0" w:line="240" w:lineRule="auto"/>
        <w:ind w:left="567" w:right="533"/>
        <w:jc w:val="center"/>
        <w:rPr>
          <w:rFonts w:cstheme="minorHAnsi"/>
          <w:b/>
          <w:bCs/>
          <w:color w:val="000000"/>
        </w:rPr>
      </w:pPr>
      <w:r w:rsidRPr="0029446E">
        <w:rPr>
          <w:rFonts w:cstheme="minorHAnsi"/>
          <w:b/>
          <w:bCs/>
          <w:color w:val="000000"/>
        </w:rPr>
        <w:t>FORMALIZAÇÃO DE CONSULTAS</w:t>
      </w:r>
    </w:p>
    <w:p w:rsidR="002A7BF1" w:rsidRPr="0029446E" w:rsidRDefault="002A7BF1" w:rsidP="002A7BF1">
      <w:pPr>
        <w:pBdr>
          <w:top w:val="single" w:sz="4" w:space="1" w:color="auto"/>
          <w:left w:val="single" w:sz="4" w:space="4" w:color="auto"/>
          <w:bottom w:val="single" w:sz="4" w:space="1" w:color="auto"/>
          <w:right w:val="single" w:sz="4" w:space="4" w:color="auto"/>
        </w:pBdr>
        <w:spacing w:after="0" w:line="240" w:lineRule="auto"/>
        <w:ind w:left="567" w:right="533"/>
        <w:jc w:val="center"/>
        <w:rPr>
          <w:rFonts w:cstheme="minorHAnsi"/>
          <w:b/>
          <w:bCs/>
          <w:color w:val="000000"/>
        </w:rPr>
      </w:pPr>
    </w:p>
    <w:p w:rsidR="002A7BF1" w:rsidRPr="0029446E" w:rsidRDefault="002A7BF1" w:rsidP="002A7BF1">
      <w:pPr>
        <w:pBdr>
          <w:top w:val="single" w:sz="4" w:space="1" w:color="auto"/>
          <w:left w:val="single" w:sz="4" w:space="4" w:color="auto"/>
          <w:bottom w:val="single" w:sz="4" w:space="1" w:color="auto"/>
          <w:right w:val="single" w:sz="4" w:space="4" w:color="auto"/>
        </w:pBdr>
        <w:spacing w:after="0" w:line="240" w:lineRule="auto"/>
        <w:ind w:left="567" w:right="533"/>
        <w:jc w:val="center"/>
        <w:rPr>
          <w:rFonts w:cstheme="minorHAnsi"/>
          <w:b/>
          <w:bCs/>
          <w:color w:val="000000"/>
        </w:rPr>
      </w:pPr>
      <w:r w:rsidRPr="0029446E">
        <w:rPr>
          <w:rFonts w:cstheme="minorHAnsi"/>
          <w:b/>
          <w:bCs/>
          <w:color w:val="000000"/>
        </w:rPr>
        <w:t>Setor de Licitações e Contratos</w:t>
      </w:r>
    </w:p>
    <w:p w:rsidR="002A7BF1" w:rsidRPr="0029446E" w:rsidRDefault="002A7BF1" w:rsidP="002A7BF1">
      <w:pPr>
        <w:pBdr>
          <w:top w:val="single" w:sz="4" w:space="1" w:color="auto"/>
          <w:left w:val="single" w:sz="4" w:space="4" w:color="auto"/>
          <w:bottom w:val="single" w:sz="4" w:space="1" w:color="auto"/>
          <w:right w:val="single" w:sz="4" w:space="4" w:color="auto"/>
        </w:pBdr>
        <w:spacing w:after="0" w:line="240" w:lineRule="auto"/>
        <w:ind w:left="567" w:right="533"/>
        <w:jc w:val="center"/>
        <w:rPr>
          <w:rFonts w:cstheme="minorHAnsi"/>
          <w:b/>
          <w:bCs/>
          <w:color w:val="000000"/>
        </w:rPr>
      </w:pPr>
      <w:r w:rsidRPr="0029446E">
        <w:rPr>
          <w:rFonts w:cstheme="minorHAnsi"/>
          <w:b/>
          <w:bCs/>
          <w:color w:val="000000"/>
        </w:rPr>
        <w:t xml:space="preserve">Email: </w:t>
      </w:r>
      <w:hyperlink r:id="rId9" w:history="1">
        <w:r w:rsidRPr="0029446E">
          <w:rPr>
            <w:rStyle w:val="Hyperlink"/>
            <w:rFonts w:cstheme="minorHAnsi"/>
            <w:b/>
            <w:bCs/>
          </w:rPr>
          <w:t>setorcompras.er@hotmail.com</w:t>
        </w:r>
      </w:hyperlink>
    </w:p>
    <w:p w:rsidR="002A7BF1" w:rsidRPr="0029446E" w:rsidRDefault="002A7BF1" w:rsidP="002A7BF1">
      <w:pPr>
        <w:pBdr>
          <w:top w:val="single" w:sz="4" w:space="1" w:color="auto"/>
          <w:left w:val="single" w:sz="4" w:space="4" w:color="auto"/>
          <w:bottom w:val="single" w:sz="4" w:space="1" w:color="auto"/>
          <w:right w:val="single" w:sz="4" w:space="4" w:color="auto"/>
        </w:pBdr>
        <w:spacing w:after="0" w:line="240" w:lineRule="auto"/>
        <w:ind w:left="567" w:right="533"/>
        <w:jc w:val="center"/>
        <w:rPr>
          <w:rFonts w:cstheme="minorHAnsi"/>
          <w:b/>
          <w:bCs/>
          <w:color w:val="000000"/>
        </w:rPr>
      </w:pPr>
      <w:r w:rsidRPr="0029446E">
        <w:rPr>
          <w:rFonts w:cstheme="minorHAnsi"/>
          <w:b/>
          <w:bCs/>
          <w:color w:val="000000"/>
        </w:rPr>
        <w:t>Telefone: (45) 3257-1268 – Ramais 205</w:t>
      </w:r>
    </w:p>
    <w:p w:rsidR="002A7BF1" w:rsidRPr="0029446E" w:rsidRDefault="002A7BF1" w:rsidP="002A7BF1">
      <w:pPr>
        <w:pBdr>
          <w:top w:val="single" w:sz="4" w:space="1" w:color="auto"/>
          <w:left w:val="single" w:sz="4" w:space="4" w:color="auto"/>
          <w:bottom w:val="single" w:sz="4" w:space="1" w:color="auto"/>
          <w:right w:val="single" w:sz="4" w:space="4" w:color="auto"/>
        </w:pBdr>
        <w:spacing w:after="0" w:line="240" w:lineRule="auto"/>
        <w:ind w:left="567" w:right="533"/>
        <w:jc w:val="center"/>
        <w:rPr>
          <w:rFonts w:cstheme="minorHAnsi"/>
          <w:b/>
          <w:bCs/>
          <w:color w:val="000000"/>
        </w:rPr>
      </w:pPr>
      <w:r w:rsidRPr="0029446E">
        <w:rPr>
          <w:rFonts w:cstheme="minorHAnsi"/>
          <w:b/>
          <w:bCs/>
          <w:color w:val="000000"/>
        </w:rPr>
        <w:t>WhatsApp: (45) 9 8842-7356</w:t>
      </w:r>
    </w:p>
    <w:p w:rsidR="002A7BF1" w:rsidRPr="0029446E" w:rsidRDefault="002A7BF1" w:rsidP="00C23CCE">
      <w:pPr>
        <w:jc w:val="both"/>
        <w:rPr>
          <w:rFonts w:cstheme="minorHAnsi"/>
        </w:rPr>
      </w:pPr>
    </w:p>
    <w:p w:rsidR="00BA7362" w:rsidRPr="0029446E" w:rsidRDefault="00C32A7F" w:rsidP="00C23CCE">
      <w:pPr>
        <w:jc w:val="both"/>
        <w:rPr>
          <w:rFonts w:cstheme="minorHAnsi"/>
          <w:b/>
        </w:rPr>
      </w:pPr>
      <w:r>
        <w:rPr>
          <w:rFonts w:cstheme="minorHAnsi"/>
          <w:b/>
        </w:rPr>
        <w:t xml:space="preserve">1.2. </w:t>
      </w:r>
      <w:r w:rsidR="00BA7362" w:rsidRPr="0029446E">
        <w:rPr>
          <w:rFonts w:cstheme="minorHAnsi"/>
          <w:b/>
        </w:rPr>
        <w:t xml:space="preserve"> OBJETO DA CONTRATAÇÃO DIRETA </w:t>
      </w:r>
    </w:p>
    <w:p w:rsidR="00BA7362" w:rsidRPr="0029446E" w:rsidRDefault="00BA7362" w:rsidP="00C23CCE">
      <w:pPr>
        <w:jc w:val="both"/>
        <w:rPr>
          <w:rFonts w:cstheme="minorHAnsi"/>
        </w:rPr>
      </w:pPr>
      <w:r w:rsidRPr="0029446E">
        <w:rPr>
          <w:rFonts w:cstheme="minorHAnsi"/>
        </w:rPr>
        <w:t>1.</w:t>
      </w:r>
      <w:r w:rsidR="00C32A7F">
        <w:rPr>
          <w:rFonts w:cstheme="minorHAnsi"/>
        </w:rPr>
        <w:t>2.</w:t>
      </w:r>
      <w:r w:rsidRPr="0029446E">
        <w:rPr>
          <w:rFonts w:cstheme="minorHAnsi"/>
        </w:rPr>
        <w:t xml:space="preserve">1. </w:t>
      </w:r>
      <w:r w:rsidR="00B409B0" w:rsidRPr="00B409B0">
        <w:rPr>
          <w:rFonts w:cstheme="minorHAnsi"/>
          <w:b/>
          <w:bCs/>
        </w:rPr>
        <w:t xml:space="preserve">Contratação de empresa para </w:t>
      </w:r>
      <w:r w:rsidR="002A0E3E">
        <w:rPr>
          <w:b/>
          <w:iCs/>
        </w:rPr>
        <w:t>prestação de serviços de locação de equipamentos de sonorização e iluminação para atender o RIDER técnico do artista contratado “Padre Ezequiel Dal Pozzo” para show a ser realizado no dia 17 de junho de 2023, no Centro de Eventos Municipal.</w:t>
      </w:r>
      <w:r w:rsidR="002A0E3E">
        <w:rPr>
          <w:iCs/>
        </w:rPr>
        <w:t xml:space="preserve"> conforme condições, quantidades e exigências estabelecidas neste instrumento.</w:t>
      </w:r>
    </w:p>
    <w:p w:rsidR="00BA7362" w:rsidRDefault="00BA7362" w:rsidP="00C23CCE">
      <w:pPr>
        <w:jc w:val="both"/>
        <w:rPr>
          <w:rFonts w:cstheme="minorHAnsi"/>
        </w:rPr>
      </w:pPr>
      <w:r w:rsidRPr="0029446E">
        <w:rPr>
          <w:rFonts w:cstheme="minorHAnsi"/>
        </w:rPr>
        <w:t>1.</w:t>
      </w:r>
      <w:r w:rsidR="00C32A7F">
        <w:rPr>
          <w:rFonts w:cstheme="minorHAnsi"/>
        </w:rPr>
        <w:t>2.</w:t>
      </w:r>
      <w:r w:rsidRPr="0029446E">
        <w:rPr>
          <w:rFonts w:cstheme="minorHAnsi"/>
        </w:rPr>
        <w:t>2. A contratação será dividida em itens, conforme tabela constante abaixo.</w:t>
      </w:r>
    </w:p>
    <w:tbl>
      <w:tblPr>
        <w:tblpPr w:leftFromText="141" w:rightFromText="141" w:vertAnchor="text" w:horzAnchor="margin" w:tblpX="-428" w:tblpY="313"/>
        <w:tblW w:w="5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806"/>
        <w:gridCol w:w="729"/>
        <w:gridCol w:w="729"/>
        <w:gridCol w:w="3944"/>
        <w:gridCol w:w="681"/>
        <w:gridCol w:w="1158"/>
        <w:gridCol w:w="1016"/>
      </w:tblGrid>
      <w:tr w:rsidR="00EA6F19" w:rsidTr="003A358F">
        <w:trPr>
          <w:trHeight w:val="20"/>
        </w:trPr>
        <w:tc>
          <w:tcPr>
            <w:tcW w:w="280" w:type="pct"/>
            <w:tcBorders>
              <w:top w:val="single" w:sz="4" w:space="0" w:color="auto"/>
              <w:left w:val="single" w:sz="4" w:space="0" w:color="auto"/>
              <w:bottom w:val="single" w:sz="4" w:space="0" w:color="auto"/>
              <w:right w:val="single" w:sz="4" w:space="0" w:color="auto"/>
            </w:tcBorders>
            <w:hideMark/>
          </w:tcPr>
          <w:p w:rsidR="007A7B80" w:rsidRDefault="007A7B80">
            <w:pPr>
              <w:jc w:val="both"/>
              <w:rPr>
                <w:sz w:val="15"/>
                <w:szCs w:val="15"/>
              </w:rPr>
            </w:pPr>
            <w:r>
              <w:rPr>
                <w:b/>
                <w:bCs/>
                <w:sz w:val="15"/>
                <w:szCs w:val="15"/>
              </w:rPr>
              <w:lastRenderedPageBreak/>
              <w:t>ITEM</w:t>
            </w:r>
          </w:p>
        </w:tc>
        <w:tc>
          <w:tcPr>
            <w:tcW w:w="420" w:type="pct"/>
            <w:tcBorders>
              <w:top w:val="single" w:sz="4" w:space="0" w:color="auto"/>
              <w:left w:val="single" w:sz="4" w:space="0" w:color="auto"/>
              <w:bottom w:val="single" w:sz="4" w:space="0" w:color="auto"/>
              <w:right w:val="single" w:sz="4" w:space="0" w:color="auto"/>
            </w:tcBorders>
            <w:hideMark/>
          </w:tcPr>
          <w:p w:rsidR="007A7B80" w:rsidRDefault="007A7B80">
            <w:pPr>
              <w:jc w:val="both"/>
              <w:rPr>
                <w:sz w:val="15"/>
                <w:szCs w:val="15"/>
              </w:rPr>
            </w:pPr>
            <w:r>
              <w:rPr>
                <w:b/>
                <w:bCs/>
                <w:sz w:val="15"/>
                <w:szCs w:val="15"/>
              </w:rPr>
              <w:t>UNIDADE MEDIDA</w:t>
            </w:r>
          </w:p>
        </w:tc>
        <w:tc>
          <w:tcPr>
            <w:tcW w:w="380" w:type="pct"/>
            <w:tcBorders>
              <w:top w:val="single" w:sz="4" w:space="0" w:color="auto"/>
              <w:left w:val="single" w:sz="4" w:space="0" w:color="auto"/>
              <w:bottom w:val="single" w:sz="4" w:space="0" w:color="auto"/>
              <w:right w:val="single" w:sz="4" w:space="0" w:color="auto"/>
            </w:tcBorders>
            <w:hideMark/>
          </w:tcPr>
          <w:p w:rsidR="007A7B80" w:rsidRDefault="007A7B80">
            <w:pPr>
              <w:jc w:val="both"/>
              <w:rPr>
                <w:sz w:val="15"/>
                <w:szCs w:val="15"/>
              </w:rPr>
            </w:pPr>
            <w:r>
              <w:rPr>
                <w:b/>
                <w:bCs/>
                <w:sz w:val="15"/>
                <w:szCs w:val="15"/>
              </w:rPr>
              <w:t>CÓDIGO ITEM</w:t>
            </w:r>
          </w:p>
        </w:tc>
        <w:tc>
          <w:tcPr>
            <w:tcW w:w="380" w:type="pct"/>
            <w:tcBorders>
              <w:top w:val="single" w:sz="4" w:space="0" w:color="auto"/>
              <w:left w:val="single" w:sz="4" w:space="0" w:color="auto"/>
              <w:bottom w:val="single" w:sz="4" w:space="0" w:color="auto"/>
              <w:right w:val="single" w:sz="4" w:space="0" w:color="auto"/>
            </w:tcBorders>
            <w:hideMark/>
          </w:tcPr>
          <w:p w:rsidR="007A7B80" w:rsidRDefault="007A7B80">
            <w:pPr>
              <w:jc w:val="both"/>
              <w:rPr>
                <w:sz w:val="15"/>
                <w:szCs w:val="15"/>
              </w:rPr>
            </w:pPr>
            <w:r>
              <w:rPr>
                <w:b/>
                <w:bCs/>
                <w:sz w:val="15"/>
                <w:szCs w:val="15"/>
              </w:rPr>
              <w:t>CÓDIGO CATSER</w:t>
            </w:r>
          </w:p>
        </w:tc>
        <w:tc>
          <w:tcPr>
            <w:tcW w:w="2084" w:type="pct"/>
            <w:tcBorders>
              <w:top w:val="single" w:sz="4" w:space="0" w:color="auto"/>
              <w:left w:val="single" w:sz="4" w:space="0" w:color="auto"/>
              <w:bottom w:val="single" w:sz="4" w:space="0" w:color="auto"/>
              <w:right w:val="single" w:sz="4" w:space="0" w:color="auto"/>
            </w:tcBorders>
            <w:hideMark/>
          </w:tcPr>
          <w:p w:rsidR="007A7B80" w:rsidRDefault="007A7B80">
            <w:pPr>
              <w:jc w:val="both"/>
              <w:rPr>
                <w:sz w:val="15"/>
                <w:szCs w:val="15"/>
              </w:rPr>
            </w:pPr>
            <w:r>
              <w:rPr>
                <w:b/>
                <w:bCs/>
                <w:sz w:val="15"/>
                <w:szCs w:val="15"/>
              </w:rPr>
              <w:t>CÓDIGO/DESCRIÇÃO</w:t>
            </w:r>
          </w:p>
        </w:tc>
        <w:tc>
          <w:tcPr>
            <w:tcW w:w="294" w:type="pct"/>
            <w:tcBorders>
              <w:top w:val="single" w:sz="4" w:space="0" w:color="auto"/>
              <w:left w:val="single" w:sz="4" w:space="0" w:color="auto"/>
              <w:bottom w:val="single" w:sz="4" w:space="0" w:color="auto"/>
              <w:right w:val="single" w:sz="4" w:space="0" w:color="auto"/>
            </w:tcBorders>
            <w:hideMark/>
          </w:tcPr>
          <w:p w:rsidR="007A7B80" w:rsidRDefault="007A7B80">
            <w:pPr>
              <w:jc w:val="both"/>
              <w:rPr>
                <w:sz w:val="15"/>
                <w:szCs w:val="15"/>
              </w:rPr>
            </w:pPr>
            <w:r>
              <w:rPr>
                <w:b/>
                <w:bCs/>
                <w:sz w:val="15"/>
                <w:szCs w:val="15"/>
              </w:rPr>
              <w:t>QUANT</w:t>
            </w:r>
          </w:p>
        </w:tc>
        <w:tc>
          <w:tcPr>
            <w:tcW w:w="618" w:type="pct"/>
            <w:tcBorders>
              <w:top w:val="single" w:sz="4" w:space="0" w:color="auto"/>
              <w:left w:val="single" w:sz="4" w:space="0" w:color="auto"/>
              <w:bottom w:val="single" w:sz="4" w:space="0" w:color="auto"/>
              <w:right w:val="single" w:sz="4" w:space="0" w:color="auto"/>
            </w:tcBorders>
            <w:hideMark/>
          </w:tcPr>
          <w:p w:rsidR="007A7B80" w:rsidRDefault="007A7B80">
            <w:pPr>
              <w:spacing w:after="0"/>
              <w:jc w:val="both"/>
              <w:rPr>
                <w:b/>
                <w:bCs/>
                <w:sz w:val="15"/>
                <w:szCs w:val="15"/>
              </w:rPr>
            </w:pPr>
            <w:r>
              <w:rPr>
                <w:b/>
                <w:bCs/>
                <w:sz w:val="15"/>
                <w:szCs w:val="15"/>
              </w:rPr>
              <w:t xml:space="preserve">VALOR MÁXIMO </w:t>
            </w:r>
          </w:p>
          <w:p w:rsidR="007A7B80" w:rsidRDefault="007A7B80">
            <w:pPr>
              <w:spacing w:after="0"/>
              <w:jc w:val="both"/>
              <w:rPr>
                <w:sz w:val="15"/>
                <w:szCs w:val="15"/>
              </w:rPr>
            </w:pPr>
            <w:r>
              <w:rPr>
                <w:b/>
                <w:bCs/>
                <w:sz w:val="15"/>
                <w:szCs w:val="15"/>
              </w:rPr>
              <w:t>UNITÁRIO</w:t>
            </w:r>
          </w:p>
        </w:tc>
        <w:tc>
          <w:tcPr>
            <w:tcW w:w="545" w:type="pct"/>
            <w:tcBorders>
              <w:top w:val="single" w:sz="4" w:space="0" w:color="auto"/>
              <w:left w:val="single" w:sz="4" w:space="0" w:color="auto"/>
              <w:bottom w:val="single" w:sz="4" w:space="0" w:color="auto"/>
              <w:right w:val="single" w:sz="4" w:space="0" w:color="auto"/>
            </w:tcBorders>
            <w:hideMark/>
          </w:tcPr>
          <w:p w:rsidR="007A7B80" w:rsidRDefault="007A7B80">
            <w:pPr>
              <w:spacing w:after="0"/>
              <w:jc w:val="both"/>
              <w:rPr>
                <w:b/>
                <w:bCs/>
                <w:sz w:val="15"/>
                <w:szCs w:val="15"/>
              </w:rPr>
            </w:pPr>
            <w:r>
              <w:rPr>
                <w:b/>
                <w:bCs/>
                <w:sz w:val="15"/>
                <w:szCs w:val="15"/>
              </w:rPr>
              <w:t xml:space="preserve">VALOR MÁXIMO </w:t>
            </w:r>
          </w:p>
          <w:p w:rsidR="007A7B80" w:rsidRDefault="007A7B80">
            <w:pPr>
              <w:spacing w:after="0"/>
              <w:jc w:val="both"/>
              <w:rPr>
                <w:sz w:val="15"/>
                <w:szCs w:val="15"/>
              </w:rPr>
            </w:pPr>
            <w:r>
              <w:rPr>
                <w:b/>
                <w:bCs/>
                <w:sz w:val="15"/>
                <w:szCs w:val="15"/>
              </w:rPr>
              <w:t>TOTAL</w:t>
            </w:r>
          </w:p>
        </w:tc>
      </w:tr>
      <w:tr w:rsidR="00EA6F19" w:rsidTr="003A358F">
        <w:trPr>
          <w:trHeight w:val="20"/>
        </w:trPr>
        <w:tc>
          <w:tcPr>
            <w:tcW w:w="280" w:type="pct"/>
            <w:tcBorders>
              <w:top w:val="single" w:sz="4" w:space="0" w:color="auto"/>
              <w:left w:val="single" w:sz="4" w:space="0" w:color="auto"/>
              <w:bottom w:val="single" w:sz="4" w:space="0" w:color="auto"/>
              <w:right w:val="single" w:sz="4" w:space="0" w:color="auto"/>
            </w:tcBorders>
            <w:hideMark/>
          </w:tcPr>
          <w:p w:rsidR="007A7B80" w:rsidRDefault="007A7B80">
            <w:pPr>
              <w:jc w:val="both"/>
              <w:rPr>
                <w:sz w:val="15"/>
                <w:szCs w:val="15"/>
              </w:rPr>
            </w:pPr>
            <w:r>
              <w:rPr>
                <w:sz w:val="15"/>
                <w:szCs w:val="15"/>
              </w:rPr>
              <w:t>01</w:t>
            </w:r>
          </w:p>
        </w:tc>
        <w:tc>
          <w:tcPr>
            <w:tcW w:w="420" w:type="pct"/>
            <w:tcBorders>
              <w:top w:val="single" w:sz="4" w:space="0" w:color="auto"/>
              <w:left w:val="single" w:sz="4" w:space="0" w:color="auto"/>
              <w:bottom w:val="single" w:sz="4" w:space="0" w:color="auto"/>
              <w:right w:val="single" w:sz="4" w:space="0" w:color="auto"/>
            </w:tcBorders>
            <w:hideMark/>
          </w:tcPr>
          <w:p w:rsidR="007A7B80" w:rsidRDefault="007A7B80">
            <w:pPr>
              <w:jc w:val="both"/>
              <w:rPr>
                <w:sz w:val="15"/>
                <w:szCs w:val="15"/>
              </w:rPr>
            </w:pPr>
            <w:r>
              <w:rPr>
                <w:sz w:val="15"/>
                <w:szCs w:val="15"/>
              </w:rPr>
              <w:t>SERVIÇO</w:t>
            </w:r>
          </w:p>
        </w:tc>
        <w:tc>
          <w:tcPr>
            <w:tcW w:w="380" w:type="pct"/>
            <w:tcBorders>
              <w:top w:val="single" w:sz="4" w:space="0" w:color="auto"/>
              <w:left w:val="single" w:sz="4" w:space="0" w:color="auto"/>
              <w:bottom w:val="single" w:sz="4" w:space="0" w:color="auto"/>
              <w:right w:val="single" w:sz="4" w:space="0" w:color="auto"/>
            </w:tcBorders>
            <w:hideMark/>
          </w:tcPr>
          <w:p w:rsidR="007A7B80" w:rsidRDefault="007A7B80">
            <w:pPr>
              <w:jc w:val="both"/>
              <w:rPr>
                <w:sz w:val="15"/>
                <w:szCs w:val="15"/>
              </w:rPr>
            </w:pPr>
            <w:r>
              <w:rPr>
                <w:sz w:val="15"/>
                <w:szCs w:val="15"/>
              </w:rPr>
              <w:t>55974</w:t>
            </w:r>
          </w:p>
        </w:tc>
        <w:tc>
          <w:tcPr>
            <w:tcW w:w="380" w:type="pct"/>
            <w:tcBorders>
              <w:top w:val="single" w:sz="4" w:space="0" w:color="auto"/>
              <w:left w:val="single" w:sz="4" w:space="0" w:color="auto"/>
              <w:bottom w:val="single" w:sz="4" w:space="0" w:color="auto"/>
              <w:right w:val="single" w:sz="4" w:space="0" w:color="auto"/>
            </w:tcBorders>
            <w:hideMark/>
          </w:tcPr>
          <w:p w:rsidR="007A7B80" w:rsidRDefault="007A7B80">
            <w:pPr>
              <w:jc w:val="both"/>
              <w:rPr>
                <w:sz w:val="15"/>
                <w:szCs w:val="15"/>
              </w:rPr>
            </w:pPr>
            <w:r>
              <w:rPr>
                <w:sz w:val="15"/>
                <w:szCs w:val="15"/>
              </w:rPr>
              <w:t>13099</w:t>
            </w:r>
          </w:p>
        </w:tc>
        <w:tc>
          <w:tcPr>
            <w:tcW w:w="2084" w:type="pct"/>
            <w:tcBorders>
              <w:top w:val="single" w:sz="4" w:space="0" w:color="auto"/>
              <w:left w:val="single" w:sz="4" w:space="0" w:color="auto"/>
              <w:bottom w:val="single" w:sz="4" w:space="0" w:color="auto"/>
              <w:right w:val="single" w:sz="4" w:space="0" w:color="auto"/>
            </w:tcBorders>
            <w:hideMark/>
          </w:tcPr>
          <w:p w:rsidR="007A7B80" w:rsidRDefault="007A7B80">
            <w:pPr>
              <w:pStyle w:val="Default"/>
              <w:rPr>
                <w:rFonts w:ascii="Calibri" w:eastAsia="Arial" w:hAnsi="Calibri" w:cs="Calibri"/>
                <w:sz w:val="15"/>
                <w:szCs w:val="15"/>
              </w:rPr>
            </w:pPr>
            <w:r>
              <w:rPr>
                <w:rFonts w:ascii="Calibri" w:eastAsia="Arial" w:hAnsi="Calibri" w:cs="Calibri"/>
                <w:sz w:val="15"/>
                <w:szCs w:val="15"/>
              </w:rPr>
              <w:t>55974 - CONTRATAÇÃO DOS SERVIÇOS DE LOCAÇÃO DE SONORIZAÇÃO E ILUMINAÇÃO PARA O SHOW /ATRAÇÃO  DA FESTA DO MUNICÍPIO, CONTENDO EQUIPAMENTOS E ACESSÓRIOS DE SOM E LUZ, E PAINEL DE LED, DEVENDO ATENDER PERFEITAMENTE O RIDER TÉCNICO DO ARTISTA CONTRATADO (PADRE EZEQUIEL DAL POZZO) APRESENTAÇÃO DIA 17/06/2023 NO CENTRO DE EVENTOS MUNICIPAL,  CONFORME ANEXO/TERMO DE REFERÊNCIA. TODOS OS MATERIAIS/EQUIPAMENTOS DEVERÃO ESTAR EM PERFEITAS CONDIÇÕES DE USO E FUNCIONAMENTO. TODO O SISTEMA DEVERÁ CONTER SUA RESPECTIVA CABEAÇÃO PARA QUE SEJA LIGADA TODA A ILUMINAÇÃO/SONORIZAÇÃO E DEVE ATENDER ÀS NECESSIDADES DA EXECUÇÃO DO OBJETO</w:t>
            </w:r>
          </w:p>
          <w:p w:rsidR="007A7B80" w:rsidRDefault="007A7B80">
            <w:pPr>
              <w:pStyle w:val="Default"/>
              <w:rPr>
                <w:rFonts w:ascii="Calibri" w:eastAsia="Arial" w:hAnsi="Calibri" w:cs="Calibri"/>
                <w:b/>
                <w:bCs/>
                <w:sz w:val="15"/>
                <w:szCs w:val="15"/>
              </w:rPr>
            </w:pPr>
            <w:r>
              <w:rPr>
                <w:rFonts w:ascii="Calibri" w:eastAsia="Arial" w:hAnsi="Calibri" w:cs="Calibri"/>
                <w:sz w:val="15"/>
                <w:szCs w:val="15"/>
              </w:rPr>
              <w:t>*COM ACOMPANHAMENTO POR TÉCNICOS DA CONTRATADA</w:t>
            </w:r>
          </w:p>
        </w:tc>
        <w:tc>
          <w:tcPr>
            <w:tcW w:w="294" w:type="pct"/>
            <w:tcBorders>
              <w:top w:val="single" w:sz="4" w:space="0" w:color="auto"/>
              <w:left w:val="single" w:sz="4" w:space="0" w:color="auto"/>
              <w:bottom w:val="single" w:sz="4" w:space="0" w:color="auto"/>
              <w:right w:val="single" w:sz="4" w:space="0" w:color="auto"/>
            </w:tcBorders>
            <w:hideMark/>
          </w:tcPr>
          <w:p w:rsidR="007A7B80" w:rsidRDefault="007A7B80">
            <w:pPr>
              <w:jc w:val="both"/>
              <w:rPr>
                <w:rFonts w:ascii="Calibri" w:eastAsia="Calibri" w:hAnsi="Calibri" w:cs="Times New Roman"/>
                <w:sz w:val="15"/>
                <w:szCs w:val="15"/>
              </w:rPr>
            </w:pPr>
            <w:r>
              <w:rPr>
                <w:sz w:val="15"/>
                <w:szCs w:val="15"/>
              </w:rPr>
              <w:t>1</w:t>
            </w:r>
          </w:p>
        </w:tc>
        <w:tc>
          <w:tcPr>
            <w:tcW w:w="618" w:type="pct"/>
            <w:tcBorders>
              <w:top w:val="single" w:sz="4" w:space="0" w:color="auto"/>
              <w:left w:val="single" w:sz="4" w:space="0" w:color="auto"/>
              <w:bottom w:val="single" w:sz="4" w:space="0" w:color="auto"/>
              <w:right w:val="single" w:sz="4" w:space="0" w:color="auto"/>
            </w:tcBorders>
            <w:hideMark/>
          </w:tcPr>
          <w:p w:rsidR="007A7B80" w:rsidRDefault="007A7B80">
            <w:pPr>
              <w:jc w:val="both"/>
              <w:rPr>
                <w:sz w:val="15"/>
                <w:szCs w:val="15"/>
              </w:rPr>
            </w:pPr>
            <w:r>
              <w:rPr>
                <w:sz w:val="15"/>
                <w:szCs w:val="15"/>
              </w:rPr>
              <w:t>R$ 25.887,80</w:t>
            </w:r>
          </w:p>
        </w:tc>
        <w:tc>
          <w:tcPr>
            <w:tcW w:w="545" w:type="pct"/>
            <w:tcBorders>
              <w:top w:val="single" w:sz="4" w:space="0" w:color="auto"/>
              <w:left w:val="single" w:sz="4" w:space="0" w:color="auto"/>
              <w:bottom w:val="single" w:sz="4" w:space="0" w:color="auto"/>
              <w:right w:val="single" w:sz="4" w:space="0" w:color="auto"/>
            </w:tcBorders>
            <w:hideMark/>
          </w:tcPr>
          <w:p w:rsidR="007A7B80" w:rsidRDefault="007A7B80">
            <w:pPr>
              <w:jc w:val="both"/>
              <w:rPr>
                <w:sz w:val="15"/>
                <w:szCs w:val="15"/>
              </w:rPr>
            </w:pPr>
            <w:r>
              <w:rPr>
                <w:sz w:val="15"/>
                <w:szCs w:val="15"/>
              </w:rPr>
              <w:t>R$ 25.887,80</w:t>
            </w:r>
          </w:p>
        </w:tc>
      </w:tr>
      <w:tr w:rsidR="007A7B80" w:rsidTr="007A7B80">
        <w:trPr>
          <w:trHeight w:val="331"/>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7A7B80" w:rsidRDefault="007A7B80">
            <w:pPr>
              <w:jc w:val="right"/>
              <w:rPr>
                <w:b/>
                <w:bCs/>
                <w:sz w:val="15"/>
                <w:szCs w:val="15"/>
              </w:rPr>
            </w:pPr>
            <w:r>
              <w:rPr>
                <w:b/>
                <w:bCs/>
                <w:sz w:val="15"/>
                <w:szCs w:val="15"/>
              </w:rPr>
              <w:t xml:space="preserve">VALOR MÁXIMO TOTAL PERMITIDO </w:t>
            </w:r>
            <w:r>
              <w:rPr>
                <w:b/>
                <w:sz w:val="15"/>
                <w:szCs w:val="15"/>
              </w:rPr>
              <w:t>R$ 25.887,80</w:t>
            </w:r>
          </w:p>
        </w:tc>
      </w:tr>
    </w:tbl>
    <w:p w:rsidR="007A7B80" w:rsidRDefault="007A7B80" w:rsidP="00C23CCE">
      <w:pPr>
        <w:jc w:val="both"/>
        <w:rPr>
          <w:rFonts w:cstheme="minorHAnsi"/>
        </w:rPr>
      </w:pPr>
    </w:p>
    <w:p w:rsidR="007A7B80" w:rsidRPr="0029446E" w:rsidRDefault="007A7B80" w:rsidP="00C23CCE">
      <w:pPr>
        <w:jc w:val="both"/>
        <w:rPr>
          <w:rFonts w:cstheme="minorHAnsi"/>
        </w:rPr>
      </w:pPr>
    </w:p>
    <w:p w:rsidR="008C1F9D" w:rsidRPr="0029446E" w:rsidRDefault="008C1F9D" w:rsidP="00C23CCE">
      <w:pPr>
        <w:jc w:val="both"/>
        <w:rPr>
          <w:rFonts w:cstheme="minorHAnsi"/>
        </w:rPr>
      </w:pPr>
      <w:r w:rsidRPr="0029446E">
        <w:rPr>
          <w:rFonts w:cstheme="minorHAnsi"/>
        </w:rPr>
        <w:t>1.</w:t>
      </w:r>
      <w:r w:rsidR="00C32A7F">
        <w:rPr>
          <w:rFonts w:cstheme="minorHAnsi"/>
        </w:rPr>
        <w:t>2.</w:t>
      </w:r>
      <w:r w:rsidRPr="0029446E">
        <w:rPr>
          <w:rFonts w:cstheme="minorHAnsi"/>
        </w:rPr>
        <w:t>3. O critério de julgamento adotado será o menor preço, observadas as exigências contidas neste Aviso de Contratação Direta e seus Anexos quanto às especificações do objeto.</w:t>
      </w:r>
    </w:p>
    <w:p w:rsidR="008C1F9D" w:rsidRPr="0029446E" w:rsidRDefault="008C1F9D" w:rsidP="00C23CCE">
      <w:pPr>
        <w:jc w:val="both"/>
        <w:rPr>
          <w:rFonts w:cstheme="minorHAnsi"/>
          <w:b/>
        </w:rPr>
      </w:pPr>
      <w:r w:rsidRPr="0029446E">
        <w:rPr>
          <w:rFonts w:cstheme="minorHAnsi"/>
          <w:b/>
        </w:rPr>
        <w:t xml:space="preserve">2. PARTICIPAÇÃO NA DISPENSA ELETRÔNICA. </w:t>
      </w:r>
    </w:p>
    <w:p w:rsidR="008C1F9D" w:rsidRPr="0029446E" w:rsidRDefault="008C1F9D" w:rsidP="00C23CCE">
      <w:pPr>
        <w:jc w:val="both"/>
        <w:rPr>
          <w:rFonts w:cstheme="minorHAnsi"/>
        </w:rPr>
      </w:pPr>
      <w:r w:rsidRPr="0029446E">
        <w:rPr>
          <w:rFonts w:cstheme="minorHAnsi"/>
        </w:rPr>
        <w:t xml:space="preserve">2.1. A participação na presente dispensa eletrônica se dará mediante Sistema de Dispensa Eletrônica integrante do Sistema de Compras do Governo Federal – </w:t>
      </w:r>
      <w:proofErr w:type="spellStart"/>
      <w:r w:rsidRPr="0029446E">
        <w:rPr>
          <w:rFonts w:cstheme="minorHAnsi"/>
        </w:rPr>
        <w:t>Comprasnet</w:t>
      </w:r>
      <w:proofErr w:type="spellEnd"/>
      <w:r w:rsidRPr="0029446E">
        <w:rPr>
          <w:rFonts w:cstheme="minorHAnsi"/>
        </w:rPr>
        <w:t xml:space="preserve"> 4.0, disponível no endereço eletrôn</w:t>
      </w:r>
      <w:r w:rsidR="006C0C37">
        <w:rPr>
          <w:rFonts w:cstheme="minorHAnsi"/>
        </w:rPr>
        <w:t>ico compras.gov.br.</w:t>
      </w:r>
    </w:p>
    <w:p w:rsidR="008C1F9D" w:rsidRPr="0029446E" w:rsidRDefault="008C1F9D" w:rsidP="00C23CCE">
      <w:pPr>
        <w:jc w:val="both"/>
        <w:rPr>
          <w:rFonts w:cstheme="minorHAnsi"/>
        </w:rPr>
      </w:pPr>
      <w:r w:rsidRPr="0029446E">
        <w:rPr>
          <w:rFonts w:cstheme="minorHAnsi"/>
        </w:rPr>
        <w:t xml:space="preserve">2.1.1. Os fornecedores deverão atender aos procedimentos previstos no Manual do Sistema de Dispensa Eletrônica, disponível no Portal de Compras do Governo Federal, para acesso ao sistema e operacionalização. </w:t>
      </w:r>
    </w:p>
    <w:p w:rsidR="008C1F9D" w:rsidRPr="0029446E" w:rsidRDefault="008C1F9D" w:rsidP="00C23CCE">
      <w:pPr>
        <w:jc w:val="both"/>
        <w:rPr>
          <w:rFonts w:cstheme="minorHAnsi"/>
        </w:rPr>
      </w:pPr>
      <w:r w:rsidRPr="0029446E">
        <w:rPr>
          <w:rFonts w:cstheme="minorHAnsi"/>
        </w:rPr>
        <w:t xml:space="preserve">2.1.2. 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 </w:t>
      </w:r>
    </w:p>
    <w:p w:rsidR="008C1F9D" w:rsidRPr="0029446E" w:rsidRDefault="008C1F9D" w:rsidP="00C23CCE">
      <w:pPr>
        <w:jc w:val="both"/>
        <w:rPr>
          <w:rFonts w:cstheme="minorHAnsi"/>
        </w:rPr>
      </w:pPr>
      <w:r w:rsidRPr="0029446E">
        <w:rPr>
          <w:rFonts w:cstheme="minorHAnsi"/>
        </w:rPr>
        <w:t xml:space="preserve">2.2. Não poderão participar desta dispensa os fornecedores: </w:t>
      </w:r>
    </w:p>
    <w:p w:rsidR="008C1F9D" w:rsidRPr="0029446E" w:rsidRDefault="008C1F9D" w:rsidP="00C23CCE">
      <w:pPr>
        <w:jc w:val="both"/>
        <w:rPr>
          <w:rFonts w:cstheme="minorHAnsi"/>
        </w:rPr>
      </w:pPr>
      <w:r w:rsidRPr="0029446E">
        <w:rPr>
          <w:rFonts w:cstheme="minorHAnsi"/>
        </w:rPr>
        <w:t xml:space="preserve">2.2.1. que não atendam às condições deste Aviso de Contratação Direta e seu(s) anexo(s); </w:t>
      </w:r>
    </w:p>
    <w:p w:rsidR="008C1F9D" w:rsidRPr="0029446E" w:rsidRDefault="008C1F9D" w:rsidP="00C23CCE">
      <w:pPr>
        <w:jc w:val="both"/>
        <w:rPr>
          <w:rFonts w:cstheme="minorHAnsi"/>
        </w:rPr>
      </w:pPr>
      <w:r w:rsidRPr="0029446E">
        <w:rPr>
          <w:rFonts w:cstheme="minorHAnsi"/>
        </w:rPr>
        <w:t xml:space="preserve">2.2.2. estrangeiros que não tenham representação legal no Brasil com poderes expressos para receber citação e responder administrativa ou judicialmente; </w:t>
      </w:r>
    </w:p>
    <w:p w:rsidR="008C1F9D" w:rsidRPr="0029446E" w:rsidRDefault="008C1F9D" w:rsidP="00C23CCE">
      <w:pPr>
        <w:jc w:val="both"/>
        <w:rPr>
          <w:rFonts w:cstheme="minorHAnsi"/>
        </w:rPr>
      </w:pPr>
      <w:r w:rsidRPr="0029446E">
        <w:rPr>
          <w:rFonts w:cstheme="minorHAnsi"/>
        </w:rPr>
        <w:t xml:space="preserve">2.2.3. que se enquadrem nas seguintes vedações: </w:t>
      </w:r>
    </w:p>
    <w:p w:rsidR="008C1F9D" w:rsidRPr="0029446E" w:rsidRDefault="008C1F9D" w:rsidP="00C23CCE">
      <w:pPr>
        <w:jc w:val="both"/>
        <w:rPr>
          <w:rFonts w:cstheme="minorHAnsi"/>
        </w:rPr>
      </w:pPr>
      <w:r w:rsidRPr="0029446E">
        <w:rPr>
          <w:rFonts w:cstheme="minorHAnsi"/>
        </w:rPr>
        <w:t xml:space="preserve">a) autor do anteprojeto, do projeto básico ou do projeto executivo, pessoa física ou jurídica, quando a contratação versar sobre obra, serviços ou fornecimento de bens a ele relacionados; </w:t>
      </w:r>
    </w:p>
    <w:p w:rsidR="008C1F9D" w:rsidRPr="0029446E" w:rsidRDefault="008C1F9D" w:rsidP="00C23CCE">
      <w:pPr>
        <w:jc w:val="both"/>
        <w:rPr>
          <w:rFonts w:cstheme="minorHAnsi"/>
        </w:rPr>
      </w:pPr>
      <w:r w:rsidRPr="0029446E">
        <w:rPr>
          <w:rFonts w:cstheme="minorHAnsi"/>
        </w:rPr>
        <w:t xml:space="preserve">b) empresa, isoladamente ou em consórcio, responsável pela elaboração do projeto básico ou do projeto executivo, ou empresa da qual o autor do projeto seja dirigente, gerente, controlador, acionista ou detentor de mais de 5% (cinco por cento) do capital com direito a voto, </w:t>
      </w:r>
      <w:r w:rsidRPr="0029446E">
        <w:rPr>
          <w:rFonts w:cstheme="minorHAnsi"/>
        </w:rPr>
        <w:lastRenderedPageBreak/>
        <w:t>responsável técnico ou subcontratado, quando a contratação versar sobre obra, serviços ou fornecimento de bens a ela necessários;</w:t>
      </w:r>
    </w:p>
    <w:p w:rsidR="008C1F9D" w:rsidRPr="0029446E" w:rsidRDefault="008C1F9D" w:rsidP="00C23CCE">
      <w:pPr>
        <w:jc w:val="both"/>
        <w:rPr>
          <w:rFonts w:cstheme="minorHAnsi"/>
        </w:rPr>
      </w:pPr>
      <w:r w:rsidRPr="0029446E">
        <w:rPr>
          <w:rFonts w:cstheme="minorHAnsi"/>
        </w:rPr>
        <w:t xml:space="preserve">c) pessoa física ou jurídica que se encontre, ao tempo da contratação, impossibilitada de contratar em decorrência de sanção que lhe foi imposta; </w:t>
      </w:r>
    </w:p>
    <w:p w:rsidR="008C1F9D" w:rsidRPr="0029446E" w:rsidRDefault="008C1F9D" w:rsidP="00C23CCE">
      <w:pPr>
        <w:jc w:val="both"/>
        <w:rPr>
          <w:rFonts w:cstheme="minorHAnsi"/>
        </w:rPr>
      </w:pPr>
      <w:r w:rsidRPr="0029446E">
        <w:rPr>
          <w:rFonts w:cstheme="minorHAnsi"/>
        </w:rPr>
        <w:t xml:space="preserve">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rsidR="008C1F9D" w:rsidRPr="0029446E" w:rsidRDefault="008C1F9D" w:rsidP="00C23CCE">
      <w:pPr>
        <w:jc w:val="both"/>
        <w:rPr>
          <w:rFonts w:cstheme="minorHAnsi"/>
        </w:rPr>
      </w:pPr>
      <w:r w:rsidRPr="0029446E">
        <w:rPr>
          <w:rFonts w:cstheme="minorHAnsi"/>
        </w:rPr>
        <w:t xml:space="preserve">e) empresas controladoras, controladas ou coligadas, nos termos da Lei nº 6.404, de 15 de dezembro de 1976, concorrendo entre si; </w:t>
      </w:r>
    </w:p>
    <w:p w:rsidR="008C1F9D" w:rsidRPr="0029446E" w:rsidRDefault="008C1F9D" w:rsidP="00C23CCE">
      <w:pPr>
        <w:jc w:val="both"/>
        <w:rPr>
          <w:rFonts w:cstheme="minorHAnsi"/>
        </w:rPr>
      </w:pPr>
      <w:r w:rsidRPr="0029446E">
        <w:rPr>
          <w:rFonts w:cstheme="minorHAnsi"/>
        </w:rPr>
        <w:t xml:space="preserve">f) 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 </w:t>
      </w:r>
    </w:p>
    <w:p w:rsidR="008C1F9D" w:rsidRPr="0029446E" w:rsidRDefault="008C1F9D" w:rsidP="00C23CCE">
      <w:pPr>
        <w:jc w:val="both"/>
        <w:rPr>
          <w:rFonts w:cstheme="minorHAnsi"/>
        </w:rPr>
      </w:pPr>
      <w:r w:rsidRPr="0029446E">
        <w:rPr>
          <w:rFonts w:cstheme="minorHAnsi"/>
        </w:rPr>
        <w:t xml:space="preserve">2.2.3.1. Equiparam-se aos autores do projeto as empresas integrantes do mesmo grupo econômico; </w:t>
      </w:r>
    </w:p>
    <w:p w:rsidR="008C1F9D" w:rsidRPr="0029446E" w:rsidRDefault="008C1F9D" w:rsidP="00C23CCE">
      <w:pPr>
        <w:jc w:val="both"/>
        <w:rPr>
          <w:rFonts w:cstheme="minorHAnsi"/>
        </w:rPr>
      </w:pPr>
      <w:r w:rsidRPr="0029446E">
        <w:rPr>
          <w:rFonts w:cstheme="minorHAnsi"/>
        </w:rPr>
        <w:t xml:space="preserve">2.2.3.2. 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 </w:t>
      </w:r>
    </w:p>
    <w:p w:rsidR="008C1F9D" w:rsidRPr="0029446E" w:rsidRDefault="008C1F9D" w:rsidP="00C23CCE">
      <w:pPr>
        <w:jc w:val="both"/>
        <w:rPr>
          <w:rFonts w:cstheme="minorHAnsi"/>
        </w:rPr>
      </w:pPr>
      <w:r w:rsidRPr="0029446E">
        <w:rPr>
          <w:rFonts w:cstheme="minorHAnsi"/>
        </w:rPr>
        <w:t xml:space="preserve">2.2.4. organizações da Sociedade Civil de Interesse Público - OSCIP, atuando nessa condição (Acórdão nº 746/2014-TCU-Plenário); e </w:t>
      </w:r>
    </w:p>
    <w:p w:rsidR="008C1F9D" w:rsidRPr="0029446E" w:rsidRDefault="008C1F9D" w:rsidP="00C23CCE">
      <w:pPr>
        <w:jc w:val="both"/>
        <w:rPr>
          <w:rFonts w:cstheme="minorHAnsi"/>
        </w:rPr>
      </w:pPr>
      <w:r w:rsidRPr="0029446E">
        <w:rPr>
          <w:rFonts w:cstheme="minorHAnsi"/>
        </w:rPr>
        <w:t>2.2.5. sociedades cooperativas.</w:t>
      </w:r>
    </w:p>
    <w:p w:rsidR="008C1F9D" w:rsidRPr="0029446E" w:rsidRDefault="008C1F9D" w:rsidP="00C23CCE">
      <w:pPr>
        <w:jc w:val="both"/>
        <w:rPr>
          <w:rFonts w:cstheme="minorHAnsi"/>
          <w:b/>
        </w:rPr>
      </w:pPr>
      <w:r w:rsidRPr="0029446E">
        <w:rPr>
          <w:rFonts w:cstheme="minorHAnsi"/>
          <w:b/>
        </w:rPr>
        <w:t xml:space="preserve">3. INGRESSO NA DISPENSA ELETRÔNICA E CADASTRAMENTO DA PROPOSTA INICIAL </w:t>
      </w:r>
    </w:p>
    <w:p w:rsidR="008C1F9D" w:rsidRPr="0029446E" w:rsidRDefault="008C1F9D" w:rsidP="00C23CCE">
      <w:pPr>
        <w:jc w:val="both"/>
        <w:rPr>
          <w:rFonts w:cstheme="minorHAnsi"/>
        </w:rPr>
      </w:pPr>
      <w:r w:rsidRPr="0029446E">
        <w:rPr>
          <w:rFonts w:cstheme="minorHAnsi"/>
        </w:rPr>
        <w:t xml:space="preserve">3.1. O ingresso do fornecedor na disputa da dispensa eletrônica se dará com o cadastramento de sua proposta inicial, na forma deste item. </w:t>
      </w:r>
    </w:p>
    <w:p w:rsidR="008C1F9D" w:rsidRPr="0029446E" w:rsidRDefault="008C1F9D" w:rsidP="00C23CCE">
      <w:pPr>
        <w:jc w:val="both"/>
        <w:rPr>
          <w:rFonts w:cstheme="minorHAnsi"/>
        </w:rPr>
      </w:pPr>
      <w:r w:rsidRPr="0029446E">
        <w:rPr>
          <w:rFonts w:cstheme="minorHAnsi"/>
        </w:rPr>
        <w:t xml:space="preserve">3.2.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 </w:t>
      </w:r>
    </w:p>
    <w:p w:rsidR="008C1F9D" w:rsidRPr="0029446E" w:rsidRDefault="008C1F9D" w:rsidP="00C23CCE">
      <w:pPr>
        <w:jc w:val="both"/>
        <w:rPr>
          <w:rFonts w:cstheme="minorHAnsi"/>
        </w:rPr>
      </w:pPr>
      <w:r w:rsidRPr="0029446E">
        <w:rPr>
          <w:rFonts w:cstheme="minorHAnsi"/>
        </w:rPr>
        <w:t xml:space="preserve">3.2.1.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rsidR="008C1F9D" w:rsidRPr="0029446E" w:rsidRDefault="008C1F9D" w:rsidP="00C23CCE">
      <w:pPr>
        <w:jc w:val="both"/>
        <w:rPr>
          <w:rFonts w:cstheme="minorHAnsi"/>
        </w:rPr>
      </w:pPr>
      <w:r w:rsidRPr="0029446E">
        <w:rPr>
          <w:rFonts w:cstheme="minorHAnsi"/>
        </w:rPr>
        <w:t xml:space="preserve">3.3. Todas as especificações do objeto contidas na proposta, em especial o preço, vinculam a Contratada. </w:t>
      </w:r>
    </w:p>
    <w:p w:rsidR="008C1F9D" w:rsidRPr="0029446E" w:rsidRDefault="008C1F9D" w:rsidP="00C23CCE">
      <w:pPr>
        <w:jc w:val="both"/>
        <w:rPr>
          <w:rFonts w:cstheme="minorHAnsi"/>
        </w:rPr>
      </w:pPr>
      <w:r w:rsidRPr="0029446E">
        <w:rPr>
          <w:rFonts w:cstheme="minorHAnsi"/>
        </w:rPr>
        <w:lastRenderedPageBreak/>
        <w:t xml:space="preserve">3.4. Nos valores propostos estarão inclusos todos os custos operacionais, encargos previdenciários, trabalhistas, tributários, comerciais e quaisquer outros que incidam direta ou indiretamente na prestação dos serviços; </w:t>
      </w:r>
    </w:p>
    <w:p w:rsidR="008C1F9D" w:rsidRPr="0029446E" w:rsidRDefault="008C1F9D" w:rsidP="00291B91">
      <w:pPr>
        <w:jc w:val="both"/>
        <w:rPr>
          <w:rFonts w:cstheme="minorHAnsi"/>
        </w:rPr>
      </w:pPr>
      <w:r w:rsidRPr="0029446E">
        <w:rPr>
          <w:rFonts w:cstheme="minorHAnsi"/>
        </w:rPr>
        <w:t>3.4.1. Os preços ofertados, tanto na proposta inicial, quanto na etapa de lances, serão de exclusiva responsabilidade do fornecedor, não lhe assistindo o direito de pleitear qualquer alteração, sob alegação de erro, omissão ou qualquer outro pretexto.</w:t>
      </w:r>
      <w:r w:rsidR="00291B91" w:rsidRPr="0029446E">
        <w:rPr>
          <w:rFonts w:cstheme="minorHAnsi"/>
        </w:rPr>
        <w:t xml:space="preserve"> </w:t>
      </w:r>
    </w:p>
    <w:p w:rsidR="008C1F9D" w:rsidRPr="0029446E" w:rsidRDefault="008C1F9D" w:rsidP="00C23CCE">
      <w:pPr>
        <w:jc w:val="both"/>
        <w:rPr>
          <w:rFonts w:cstheme="minorHAnsi"/>
        </w:rPr>
      </w:pPr>
      <w:r w:rsidRPr="0029446E">
        <w:rPr>
          <w:rFonts w:cstheme="minorHAnsi"/>
        </w:rPr>
        <w:t xml:space="preserve">3.5. Se o regime tributário da empresa implicar o recolhimento de tributos em percentuais variáveis, a cotação adequada será a que corresponde à média dos efetivos recolhimentos da empresa nos últimos doze meses. </w:t>
      </w:r>
    </w:p>
    <w:p w:rsidR="008C1F9D" w:rsidRPr="0029446E" w:rsidRDefault="008C1F9D" w:rsidP="00C23CCE">
      <w:pPr>
        <w:jc w:val="both"/>
        <w:rPr>
          <w:rFonts w:cstheme="minorHAnsi"/>
        </w:rPr>
      </w:pPr>
      <w:r w:rsidRPr="0029446E">
        <w:rPr>
          <w:rFonts w:cstheme="minorHAnsi"/>
        </w:rPr>
        <w:t xml:space="preserve">3.6. Independentemente do percentual de tributo inserido na planilha, no pagamento serão retidos na fonte os percentuais estabelecidos na legislação vigente. </w:t>
      </w:r>
    </w:p>
    <w:p w:rsidR="008C1F9D" w:rsidRPr="0029446E" w:rsidRDefault="008C1F9D" w:rsidP="00C23CCE">
      <w:pPr>
        <w:jc w:val="both"/>
        <w:rPr>
          <w:rFonts w:cstheme="minorHAnsi"/>
        </w:rPr>
      </w:pPr>
      <w:r w:rsidRPr="0029446E">
        <w:rPr>
          <w:rFonts w:cstheme="minorHAnsi"/>
        </w:rPr>
        <w:t xml:space="preserve">3.7.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 </w:t>
      </w:r>
    </w:p>
    <w:p w:rsidR="008C1F9D" w:rsidRPr="0029446E" w:rsidRDefault="008C1F9D" w:rsidP="00C23CCE">
      <w:pPr>
        <w:jc w:val="both"/>
        <w:rPr>
          <w:rFonts w:cstheme="minorHAnsi"/>
        </w:rPr>
      </w:pPr>
      <w:r w:rsidRPr="0029446E">
        <w:rPr>
          <w:rFonts w:cstheme="minorHAnsi"/>
        </w:rPr>
        <w:t>3.8. Uma vez enviada a proposta no sistema, os fornecedores NÃO poderão retirá</w:t>
      </w:r>
      <w:r w:rsidR="003C28E1" w:rsidRPr="0029446E">
        <w:rPr>
          <w:rFonts w:cstheme="minorHAnsi"/>
        </w:rPr>
        <w:t>-</w:t>
      </w:r>
      <w:r w:rsidRPr="0029446E">
        <w:rPr>
          <w:rFonts w:cstheme="minorHAnsi"/>
        </w:rPr>
        <w:t xml:space="preserve">la, substituí-la ou modificá-la; </w:t>
      </w:r>
    </w:p>
    <w:p w:rsidR="008C1F9D" w:rsidRPr="0029446E" w:rsidRDefault="008C1F9D" w:rsidP="00C23CCE">
      <w:pPr>
        <w:jc w:val="both"/>
        <w:rPr>
          <w:rFonts w:cstheme="minorHAnsi"/>
        </w:rPr>
      </w:pPr>
      <w:r w:rsidRPr="0029446E">
        <w:rPr>
          <w:rFonts w:cstheme="minorHAnsi"/>
        </w:rPr>
        <w:t xml:space="preserve">3.9. No cadastramento da proposta inicial, o fornecedor deverá, também, assinalar “sim” ou “não” em campo próprio do sistema eletrônico, às seguintes declarações: </w:t>
      </w:r>
    </w:p>
    <w:p w:rsidR="008C1F9D" w:rsidRPr="0029446E" w:rsidRDefault="008C1F9D" w:rsidP="00C23CCE">
      <w:pPr>
        <w:jc w:val="both"/>
        <w:rPr>
          <w:rFonts w:cstheme="minorHAnsi"/>
        </w:rPr>
      </w:pPr>
      <w:r w:rsidRPr="0029446E">
        <w:rPr>
          <w:rFonts w:cstheme="minorHAnsi"/>
        </w:rPr>
        <w:t xml:space="preserve">3.9.1. que inexistem fatos impeditivos para sua habilitação no certame, ciente da obrigatoriedade de declarar ocorrências posteriores; </w:t>
      </w:r>
    </w:p>
    <w:p w:rsidR="008C1F9D" w:rsidRPr="0029446E" w:rsidRDefault="008C1F9D" w:rsidP="00C23CCE">
      <w:pPr>
        <w:jc w:val="both"/>
        <w:rPr>
          <w:rFonts w:cstheme="minorHAnsi"/>
        </w:rPr>
      </w:pPr>
      <w:r w:rsidRPr="0029446E">
        <w:rPr>
          <w:rFonts w:cstheme="minorHAnsi"/>
        </w:rPr>
        <w:t xml:space="preserve">3.9.2. que cumpre os requisitos estabelecidos no artigo 3° da Lei Complementar nº 123, de 2006, estando apto a usufruir do tratamento favorecido estabelecido em seus </w:t>
      </w:r>
      <w:proofErr w:type="spellStart"/>
      <w:r w:rsidRPr="0029446E">
        <w:rPr>
          <w:rFonts w:cstheme="minorHAnsi"/>
        </w:rPr>
        <w:t>arts</w:t>
      </w:r>
      <w:proofErr w:type="spellEnd"/>
      <w:r w:rsidRPr="0029446E">
        <w:rPr>
          <w:rFonts w:cstheme="minorHAnsi"/>
        </w:rPr>
        <w:t xml:space="preserve">. 42 a 49. </w:t>
      </w:r>
    </w:p>
    <w:p w:rsidR="008C1F9D" w:rsidRPr="0029446E" w:rsidRDefault="008C1F9D" w:rsidP="00C23CCE">
      <w:pPr>
        <w:jc w:val="both"/>
        <w:rPr>
          <w:rFonts w:cstheme="minorHAnsi"/>
        </w:rPr>
      </w:pPr>
      <w:r w:rsidRPr="0029446E">
        <w:rPr>
          <w:rFonts w:cstheme="minorHAnsi"/>
        </w:rPr>
        <w:t xml:space="preserve">3.9.3. empresa, empresa de pequeno porte ou sociedade cooperativa. </w:t>
      </w:r>
    </w:p>
    <w:p w:rsidR="008C1F9D" w:rsidRPr="0029446E" w:rsidRDefault="008C1F9D" w:rsidP="00C23CCE">
      <w:pPr>
        <w:jc w:val="both"/>
        <w:rPr>
          <w:rFonts w:cstheme="minorHAnsi"/>
        </w:rPr>
      </w:pPr>
      <w:r w:rsidRPr="0029446E">
        <w:rPr>
          <w:rFonts w:cstheme="minorHAnsi"/>
        </w:rPr>
        <w:t xml:space="preserve">3.9.4. que está ciente e concorda com as condições contidas no Aviso de Contratação Direta e seus anexos; </w:t>
      </w:r>
    </w:p>
    <w:p w:rsidR="008C1F9D" w:rsidRPr="0029446E" w:rsidRDefault="008C1F9D" w:rsidP="00C23CCE">
      <w:pPr>
        <w:jc w:val="both"/>
        <w:rPr>
          <w:rFonts w:cstheme="minorHAnsi"/>
        </w:rPr>
      </w:pPr>
      <w:r w:rsidRPr="0029446E">
        <w:rPr>
          <w:rFonts w:cstheme="minorHAnsi"/>
        </w:rPr>
        <w:t xml:space="preserve">3.9.5. que assume a responsabilidade pelas transações que forem efetuadas no sistema, assumindo como firmes e verdadeiras; </w:t>
      </w:r>
    </w:p>
    <w:p w:rsidR="00391A34" w:rsidRPr="0029446E" w:rsidRDefault="008C1F9D" w:rsidP="00C23CCE">
      <w:pPr>
        <w:jc w:val="both"/>
        <w:rPr>
          <w:rFonts w:cstheme="minorHAnsi"/>
        </w:rPr>
      </w:pPr>
      <w:r w:rsidRPr="0029446E">
        <w:rPr>
          <w:rFonts w:cstheme="minorHAnsi"/>
        </w:rPr>
        <w:t xml:space="preserve">3.9.6. que cumpre as exigências de reserva de cargos para pessoa com deficiência e para reabilitado da Previdência Social, de que trata o art. 93 da Lei nº 8.213/91. </w:t>
      </w:r>
    </w:p>
    <w:p w:rsidR="008C1F9D" w:rsidRPr="0029446E" w:rsidRDefault="008C1F9D" w:rsidP="00C23CCE">
      <w:pPr>
        <w:jc w:val="both"/>
        <w:rPr>
          <w:rFonts w:cstheme="minorHAnsi"/>
        </w:rPr>
      </w:pPr>
      <w:r w:rsidRPr="0029446E">
        <w:rPr>
          <w:rFonts w:cstheme="minorHAnsi"/>
        </w:rPr>
        <w:t xml:space="preserve">3.9.7. que não emprega menor de 18 anos em trabalho noturno, perigoso ou insalubre e não emprega menor de 16 anos, salvo menor, a partir de 14 anos, na condição de aprendiz, nos termos do artigo 7°, XXXIII, da Constituição; </w:t>
      </w:r>
    </w:p>
    <w:p w:rsidR="00C77694" w:rsidRPr="0029446E" w:rsidRDefault="008C1F9D" w:rsidP="00C23CCE">
      <w:pPr>
        <w:jc w:val="both"/>
        <w:rPr>
          <w:rFonts w:cstheme="minorHAnsi"/>
        </w:rPr>
      </w:pPr>
      <w:r w:rsidRPr="0029446E">
        <w:rPr>
          <w:rFonts w:cstheme="minorHAnsi"/>
        </w:rPr>
        <w:t xml:space="preserve">3.10. Fica facultado ao fornecedor, ao cadastrar sua proposta inicial, a parametrização de valor final mínimo, com o registro do seu lance final aceitável (menor preço ou maior desconto, conforme o caso). </w:t>
      </w:r>
    </w:p>
    <w:p w:rsidR="00C77694" w:rsidRPr="0029446E" w:rsidRDefault="008C1F9D" w:rsidP="00C23CCE">
      <w:pPr>
        <w:jc w:val="both"/>
        <w:rPr>
          <w:rFonts w:cstheme="minorHAnsi"/>
        </w:rPr>
      </w:pPr>
      <w:r w:rsidRPr="0029446E">
        <w:rPr>
          <w:rFonts w:cstheme="minorHAnsi"/>
        </w:rPr>
        <w:lastRenderedPageBreak/>
        <w:t xml:space="preserve">3.10.1. Feita essa opção os lances serão enviados automaticamente pelo sistema, respeitados os limites cadastrados pelo fornecedor e o intervalo mínimo entre lances previsto neste aviso. </w:t>
      </w:r>
    </w:p>
    <w:p w:rsidR="00C77694" w:rsidRPr="0029446E" w:rsidRDefault="008C1F9D" w:rsidP="00C23CCE">
      <w:pPr>
        <w:jc w:val="both"/>
        <w:rPr>
          <w:rFonts w:cstheme="minorHAnsi"/>
        </w:rPr>
      </w:pPr>
      <w:r w:rsidRPr="0029446E">
        <w:rPr>
          <w:rFonts w:cstheme="minorHAnsi"/>
        </w:rPr>
        <w:t xml:space="preserve">3.10.1.1. Sem prejuízo do disposto acima, os lances poderão ser enviados manualmente, na forma da seção respectiva deste Aviso de Contratação Direta; </w:t>
      </w:r>
    </w:p>
    <w:p w:rsidR="00C77694" w:rsidRPr="0029446E" w:rsidRDefault="008C1F9D" w:rsidP="00C23CCE">
      <w:pPr>
        <w:jc w:val="both"/>
        <w:rPr>
          <w:rFonts w:cstheme="minorHAnsi"/>
        </w:rPr>
      </w:pPr>
      <w:r w:rsidRPr="0029446E">
        <w:rPr>
          <w:rFonts w:cstheme="minorHAnsi"/>
        </w:rPr>
        <w:t xml:space="preserve">3.10.2. O valor final mínimo poderá ser alterado pelo fornecedor durante a fase de disputa, desde que não assuma valor superior a lance já registrado por ele no sistema. </w:t>
      </w:r>
    </w:p>
    <w:p w:rsidR="008C1F9D" w:rsidRPr="0029446E" w:rsidRDefault="008C1F9D" w:rsidP="00C23CCE">
      <w:pPr>
        <w:jc w:val="both"/>
        <w:rPr>
          <w:rFonts w:cstheme="minorHAnsi"/>
        </w:rPr>
      </w:pPr>
      <w:r w:rsidRPr="0029446E">
        <w:rPr>
          <w:rFonts w:cstheme="minorHAnsi"/>
        </w:rPr>
        <w:t>3.10.3. O valor mínimo parametrizado possui caráter sigiloso aos demais participantes do certame e para o órgão ou entidade contratante. Apenas os lances efetivamente enviados poderão ser conhecidos dos fornecedores na forma da seção seguinte deste Aviso.</w:t>
      </w:r>
    </w:p>
    <w:p w:rsidR="008C1F9D" w:rsidRDefault="008C1F9D" w:rsidP="00C23CCE">
      <w:pPr>
        <w:jc w:val="both"/>
        <w:rPr>
          <w:rFonts w:cstheme="minorHAnsi"/>
        </w:rPr>
      </w:pPr>
    </w:p>
    <w:p w:rsidR="008C1F9D" w:rsidRPr="0029446E" w:rsidRDefault="00C77694" w:rsidP="00C23CCE">
      <w:pPr>
        <w:jc w:val="both"/>
        <w:rPr>
          <w:rFonts w:cstheme="minorHAnsi"/>
          <w:b/>
        </w:rPr>
      </w:pPr>
      <w:r w:rsidRPr="0029446E">
        <w:rPr>
          <w:rFonts w:cstheme="minorHAnsi"/>
          <w:b/>
        </w:rPr>
        <w:t>4. FASE DE LANCES</w:t>
      </w:r>
    </w:p>
    <w:p w:rsidR="00C77694" w:rsidRPr="0029446E" w:rsidRDefault="00C77694" w:rsidP="00C23CCE">
      <w:pPr>
        <w:jc w:val="both"/>
        <w:rPr>
          <w:rFonts w:cstheme="minorHAnsi"/>
        </w:rPr>
      </w:pPr>
      <w:r w:rsidRPr="0029446E">
        <w:rPr>
          <w:rFonts w:cstheme="minorHAnsi"/>
        </w:rPr>
        <w:t xml:space="preserve">4.1. </w:t>
      </w:r>
      <w:r w:rsidR="00391A34" w:rsidRPr="0029446E">
        <w:rPr>
          <w:rFonts w:cstheme="minorHAnsi"/>
        </w:rPr>
        <w:t>Conforme a</w:t>
      </w:r>
      <w:r w:rsidRPr="0029446E">
        <w:rPr>
          <w:rFonts w:cstheme="minorHAnsi"/>
        </w:rPr>
        <w:t xml:space="preserve">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 </w:t>
      </w:r>
    </w:p>
    <w:p w:rsidR="00C77694" w:rsidRPr="0029446E" w:rsidRDefault="00C77694" w:rsidP="00C23CCE">
      <w:pPr>
        <w:jc w:val="both"/>
        <w:rPr>
          <w:rFonts w:cstheme="minorHAnsi"/>
        </w:rPr>
      </w:pPr>
      <w:r w:rsidRPr="0029446E">
        <w:rPr>
          <w:rFonts w:cstheme="minorHAnsi"/>
        </w:rPr>
        <w:t xml:space="preserve">4.2. Iniciada a etapa competitiva, os fornecedores deverão encaminhar lances exclusivamente por meio de sistema eletrônico, sendo imediatamente informados do seu recebimento e do valor consignado no registro. </w:t>
      </w:r>
    </w:p>
    <w:p w:rsidR="00C77694" w:rsidRPr="0029446E" w:rsidRDefault="00C77694" w:rsidP="00C23CCE">
      <w:pPr>
        <w:jc w:val="both"/>
        <w:rPr>
          <w:rFonts w:cstheme="minorHAnsi"/>
        </w:rPr>
      </w:pPr>
      <w:r w:rsidRPr="0029446E">
        <w:rPr>
          <w:rFonts w:cstheme="minorHAnsi"/>
        </w:rPr>
        <w:t xml:space="preserve">4.2.1. O lance deverá ser ofertado pelo valor unitário do item. </w:t>
      </w:r>
    </w:p>
    <w:p w:rsidR="00C77694" w:rsidRPr="0029446E" w:rsidRDefault="00C77694" w:rsidP="00C23CCE">
      <w:pPr>
        <w:jc w:val="both"/>
        <w:rPr>
          <w:rFonts w:cstheme="minorHAnsi"/>
        </w:rPr>
      </w:pPr>
      <w:r w:rsidRPr="0029446E">
        <w:rPr>
          <w:rFonts w:cstheme="minorHAnsi"/>
        </w:rPr>
        <w:t xml:space="preserve">4.3. O fornecedor somente poderá oferecer valor inferior ou maior percentual de desconto em relação ao último lance por ele ofertado e registrado pelo sistema. </w:t>
      </w:r>
    </w:p>
    <w:p w:rsidR="00C77694" w:rsidRPr="0029446E" w:rsidRDefault="00C77694" w:rsidP="00C23CCE">
      <w:pPr>
        <w:jc w:val="both"/>
        <w:rPr>
          <w:rFonts w:cstheme="minorHAnsi"/>
        </w:rPr>
      </w:pPr>
      <w:r w:rsidRPr="0029446E">
        <w:rPr>
          <w:rFonts w:cstheme="minorHAnsi"/>
        </w:rPr>
        <w:t xml:space="preserve">4.3.1.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 </w:t>
      </w:r>
    </w:p>
    <w:p w:rsidR="00C77694" w:rsidRPr="0029446E" w:rsidRDefault="00C77694" w:rsidP="00C23CCE">
      <w:pPr>
        <w:jc w:val="both"/>
        <w:rPr>
          <w:rFonts w:cstheme="minorHAnsi"/>
        </w:rPr>
      </w:pPr>
      <w:r w:rsidRPr="0029446E">
        <w:rPr>
          <w:rFonts w:cstheme="minorHAnsi"/>
        </w:rPr>
        <w:t xml:space="preserve">4.3.2. O intervalo mínimo de diferença de valores ou percentuais entre os lances, que incidirá tanto em relação aos lances intermediários quanto em relação ao que cobrir a melhor oferta é de </w:t>
      </w:r>
      <w:r w:rsidR="00391A34" w:rsidRPr="0029446E">
        <w:rPr>
          <w:rFonts w:cstheme="minorHAnsi"/>
          <w:highlight w:val="yellow"/>
        </w:rPr>
        <w:t>0,</w:t>
      </w:r>
      <w:r w:rsidR="006E0A14">
        <w:rPr>
          <w:rFonts w:cstheme="minorHAnsi"/>
          <w:highlight w:val="yellow"/>
        </w:rPr>
        <w:t>5</w:t>
      </w:r>
      <w:r w:rsidR="00391A34" w:rsidRPr="0029446E">
        <w:rPr>
          <w:rFonts w:cstheme="minorHAnsi"/>
          <w:highlight w:val="yellow"/>
        </w:rPr>
        <w:t>0%</w:t>
      </w:r>
      <w:r w:rsidRPr="0029446E">
        <w:rPr>
          <w:rFonts w:cstheme="minorHAnsi"/>
          <w:highlight w:val="yellow"/>
        </w:rPr>
        <w:t xml:space="preserve"> (</w:t>
      </w:r>
      <w:r w:rsidR="00391A34" w:rsidRPr="0029446E">
        <w:rPr>
          <w:rFonts w:cstheme="minorHAnsi"/>
          <w:highlight w:val="yellow"/>
        </w:rPr>
        <w:t xml:space="preserve">zero virgula </w:t>
      </w:r>
      <w:r w:rsidR="006E0A14">
        <w:rPr>
          <w:rFonts w:cstheme="minorHAnsi"/>
          <w:highlight w:val="yellow"/>
        </w:rPr>
        <w:t>cinquenta</w:t>
      </w:r>
      <w:r w:rsidR="00391A34" w:rsidRPr="0029446E">
        <w:rPr>
          <w:rFonts w:cstheme="minorHAnsi"/>
          <w:highlight w:val="yellow"/>
        </w:rPr>
        <w:t xml:space="preserve"> por cento</w:t>
      </w:r>
      <w:r w:rsidRPr="0029446E">
        <w:rPr>
          <w:rFonts w:cstheme="minorHAnsi"/>
          <w:highlight w:val="yellow"/>
        </w:rPr>
        <w:t>)</w:t>
      </w:r>
      <w:r w:rsidRPr="0029446E">
        <w:rPr>
          <w:rFonts w:cstheme="minorHAnsi"/>
        </w:rPr>
        <w:t xml:space="preserve">. </w:t>
      </w:r>
    </w:p>
    <w:p w:rsidR="00C77694" w:rsidRPr="0029446E" w:rsidRDefault="00C77694" w:rsidP="00C23CCE">
      <w:pPr>
        <w:jc w:val="both"/>
        <w:rPr>
          <w:rFonts w:cstheme="minorHAnsi"/>
        </w:rPr>
      </w:pPr>
      <w:r w:rsidRPr="0029446E">
        <w:rPr>
          <w:rFonts w:cstheme="minorHAnsi"/>
        </w:rPr>
        <w:t xml:space="preserve">4.4. Havendo lances iguais ao menor já ofertado, prevalecerá aquele que for recebido e registrado primeiro no sistema. </w:t>
      </w:r>
    </w:p>
    <w:p w:rsidR="00C77694" w:rsidRPr="0029446E" w:rsidRDefault="00C77694" w:rsidP="00C23CCE">
      <w:pPr>
        <w:jc w:val="both"/>
        <w:rPr>
          <w:rFonts w:cstheme="minorHAnsi"/>
        </w:rPr>
      </w:pPr>
      <w:r w:rsidRPr="0029446E">
        <w:rPr>
          <w:rFonts w:cstheme="minorHAnsi"/>
        </w:rPr>
        <w:t xml:space="preserve">4.5. Caso o fornecedor não apresente lances, concorrerá com o valor de sua proposta. </w:t>
      </w:r>
    </w:p>
    <w:p w:rsidR="00C77694" w:rsidRPr="0029446E" w:rsidRDefault="00C77694" w:rsidP="00C23CCE">
      <w:pPr>
        <w:jc w:val="both"/>
        <w:rPr>
          <w:rFonts w:cstheme="minorHAnsi"/>
        </w:rPr>
      </w:pPr>
      <w:r w:rsidRPr="0029446E">
        <w:rPr>
          <w:rFonts w:cstheme="minorHAnsi"/>
        </w:rPr>
        <w:t xml:space="preserve">4.6. Durante o procedimento, os fornecedores serão informados, em tempo real, do valor do menor lance registrado, vedada a identificação do fornecedor. </w:t>
      </w:r>
    </w:p>
    <w:p w:rsidR="00C77694" w:rsidRPr="0029446E" w:rsidRDefault="00C77694" w:rsidP="00C23CCE">
      <w:pPr>
        <w:jc w:val="both"/>
        <w:rPr>
          <w:rFonts w:cstheme="minorHAnsi"/>
        </w:rPr>
      </w:pPr>
      <w:r w:rsidRPr="0029446E">
        <w:rPr>
          <w:rFonts w:cstheme="minorHAnsi"/>
        </w:rPr>
        <w:t xml:space="preserve">4.7. Imediatamente após o término do prazo estabelecido para a fase de lances, haverá o seu encerramento, com o ordenamento e divulgação dos lances, pelo sistema, em ordem crescente de classificação. </w:t>
      </w:r>
    </w:p>
    <w:p w:rsidR="00C77694" w:rsidRPr="0029446E" w:rsidRDefault="00C77694" w:rsidP="00C23CCE">
      <w:pPr>
        <w:jc w:val="both"/>
        <w:rPr>
          <w:rFonts w:cstheme="minorHAnsi"/>
        </w:rPr>
      </w:pPr>
      <w:r w:rsidRPr="0029446E">
        <w:rPr>
          <w:rFonts w:cstheme="minorHAnsi"/>
        </w:rPr>
        <w:lastRenderedPageBreak/>
        <w:t xml:space="preserve">4.7.1. O encerramento da fase de lances ocorrerá de forma automática pontualmente no horário indicado, sem qualquer possibilidade de prorrogação e não havendo tempo aleatório ou mecanismo similar. </w:t>
      </w:r>
    </w:p>
    <w:p w:rsidR="00C77694" w:rsidRPr="0029446E" w:rsidRDefault="00C77694" w:rsidP="00C23CCE">
      <w:pPr>
        <w:jc w:val="both"/>
        <w:rPr>
          <w:rFonts w:cstheme="minorHAnsi"/>
        </w:rPr>
      </w:pPr>
      <w:r w:rsidRPr="0029446E">
        <w:rPr>
          <w:rFonts w:cstheme="minorHAnsi"/>
        </w:rPr>
        <w:t xml:space="preserve">4.8 O </w:t>
      </w:r>
      <w:r w:rsidR="00291B91" w:rsidRPr="0029446E">
        <w:rPr>
          <w:rFonts w:cstheme="minorHAnsi"/>
        </w:rPr>
        <w:t>agente de contratação/pregoeiro</w:t>
      </w:r>
      <w:r w:rsidRPr="0029446E">
        <w:rPr>
          <w:rFonts w:cstheme="minorHAnsi"/>
        </w:rPr>
        <w:t xml:space="preserve">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apresentados. </w:t>
      </w:r>
    </w:p>
    <w:p w:rsidR="00C77694" w:rsidRPr="0029446E" w:rsidRDefault="00C77694" w:rsidP="00C23CCE">
      <w:pPr>
        <w:jc w:val="both"/>
        <w:rPr>
          <w:rFonts w:cstheme="minorHAnsi"/>
          <w:b/>
        </w:rPr>
      </w:pPr>
      <w:r w:rsidRPr="0029446E">
        <w:rPr>
          <w:rFonts w:cstheme="minorHAnsi"/>
          <w:b/>
        </w:rPr>
        <w:t xml:space="preserve">5. JULGAMENTO DAS PROPOSTAS DE PREÇO </w:t>
      </w:r>
    </w:p>
    <w:p w:rsidR="00C77694" w:rsidRPr="0029446E" w:rsidRDefault="00C77694" w:rsidP="00C23CCE">
      <w:pPr>
        <w:jc w:val="both"/>
        <w:rPr>
          <w:rFonts w:cstheme="minorHAnsi"/>
        </w:rPr>
      </w:pPr>
      <w:r w:rsidRPr="0029446E">
        <w:rPr>
          <w:rFonts w:cstheme="minorHAnsi"/>
        </w:rPr>
        <w:t xml:space="preserve">5.1. Encerrada a fase de lances, será verificada a conformidade da proposta classificada em primeiro lugar quanto à adequação do objeto e à compatibilidade do preço em relação ao estipulado para a contratação. </w:t>
      </w:r>
    </w:p>
    <w:p w:rsidR="00C77694" w:rsidRPr="0029446E" w:rsidRDefault="00C77694" w:rsidP="00C23CCE">
      <w:pPr>
        <w:jc w:val="both"/>
        <w:rPr>
          <w:rFonts w:cstheme="minorHAnsi"/>
        </w:rPr>
      </w:pPr>
      <w:r w:rsidRPr="0029446E">
        <w:rPr>
          <w:rFonts w:cstheme="minorHAnsi"/>
        </w:rPr>
        <w:t xml:space="preserve">5.2. No caso de o preço da proposta vencedora estar acima do estimado pela Administração, poderá haver a negociação de condições mais vantajosas. </w:t>
      </w:r>
    </w:p>
    <w:p w:rsidR="00C77694" w:rsidRPr="0029446E" w:rsidRDefault="00C77694" w:rsidP="00C23CCE">
      <w:pPr>
        <w:jc w:val="both"/>
        <w:rPr>
          <w:rFonts w:cstheme="minorHAnsi"/>
        </w:rPr>
      </w:pPr>
      <w:r w:rsidRPr="0029446E">
        <w:rPr>
          <w:rFonts w:cstheme="minorHAnsi"/>
        </w:rPr>
        <w:t xml:space="preserve">5.2.1. Neste caso, será encaminhada contraproposta ao fornecedor que tenha apresentado o melhor preço, para que seja obtida melhor proposta com preço compatível ao estimado pela Administração. </w:t>
      </w:r>
    </w:p>
    <w:p w:rsidR="00C77694" w:rsidRPr="0029446E" w:rsidRDefault="00C77694" w:rsidP="00C23CCE">
      <w:pPr>
        <w:jc w:val="both"/>
        <w:rPr>
          <w:rFonts w:cstheme="minorHAnsi"/>
        </w:rPr>
      </w:pPr>
      <w:r w:rsidRPr="0029446E">
        <w:rPr>
          <w:rFonts w:cstheme="minorHAnsi"/>
        </w:rPr>
        <w:t xml:space="preserve">5.2.2. A negociação poderá ser feita com os demais fornecedores classificados, respeitada a ordem de classificação, quando o primeiro colocado, mesmo após a negociação, for desclassificado em razão de sua proposta permanecer acima do preço máximo definido para a contratação. </w:t>
      </w:r>
    </w:p>
    <w:p w:rsidR="00C77694" w:rsidRPr="0029446E" w:rsidRDefault="00C77694" w:rsidP="00C23CCE">
      <w:pPr>
        <w:jc w:val="both"/>
        <w:rPr>
          <w:rFonts w:cstheme="minorHAnsi"/>
        </w:rPr>
      </w:pPr>
      <w:r w:rsidRPr="0029446E">
        <w:rPr>
          <w:rFonts w:cstheme="minorHAnsi"/>
        </w:rPr>
        <w:t xml:space="preserve">5.2.3. Em qualquer caso, concluída a negociação, o resultado será registrado na ata do procedimento da dispensa eletrônica. </w:t>
      </w:r>
    </w:p>
    <w:p w:rsidR="00C77694" w:rsidRPr="0029446E" w:rsidRDefault="00C77694" w:rsidP="00C23CCE">
      <w:pPr>
        <w:jc w:val="both"/>
        <w:rPr>
          <w:rFonts w:cstheme="minorHAnsi"/>
        </w:rPr>
      </w:pPr>
      <w:r w:rsidRPr="0029446E">
        <w:rPr>
          <w:rFonts w:cstheme="minorHAnsi"/>
        </w:rPr>
        <w:t>5.3. Estando o preço compatível, será solicitado o envio da proposta e, se necessário, de documentos complementares, adequada ao último lance.</w:t>
      </w:r>
    </w:p>
    <w:p w:rsidR="00BF2926" w:rsidRPr="0029446E" w:rsidRDefault="00C77694" w:rsidP="00C23CCE">
      <w:pPr>
        <w:jc w:val="both"/>
        <w:rPr>
          <w:rFonts w:cstheme="minorHAnsi"/>
        </w:rPr>
      </w:pPr>
      <w:r w:rsidRPr="0029446E">
        <w:rPr>
          <w:rFonts w:cstheme="minorHAnsi"/>
        </w:rPr>
        <w:t xml:space="preserve">5.4. O prazo de validade da proposta não será inferior a 60 (sessenta) dias, a contar da data de sua apresentação. </w:t>
      </w:r>
    </w:p>
    <w:p w:rsidR="00C77694" w:rsidRPr="0029446E" w:rsidRDefault="00C77694" w:rsidP="00C23CCE">
      <w:pPr>
        <w:jc w:val="both"/>
        <w:rPr>
          <w:rFonts w:cstheme="minorHAnsi"/>
        </w:rPr>
      </w:pPr>
      <w:r w:rsidRPr="0029446E">
        <w:rPr>
          <w:rFonts w:cstheme="minorHAnsi"/>
        </w:rPr>
        <w:t xml:space="preserve">5.5. Será desclassificada a proposta vencedora que: </w:t>
      </w:r>
    </w:p>
    <w:p w:rsidR="00C77694" w:rsidRPr="0029446E" w:rsidRDefault="00C77694" w:rsidP="00C23CCE">
      <w:pPr>
        <w:jc w:val="both"/>
        <w:rPr>
          <w:rFonts w:cstheme="minorHAnsi"/>
        </w:rPr>
      </w:pPr>
      <w:r w:rsidRPr="0029446E">
        <w:rPr>
          <w:rFonts w:cstheme="minorHAnsi"/>
        </w:rPr>
        <w:t xml:space="preserve">5.5.1. contiver vícios insanáveis; </w:t>
      </w:r>
    </w:p>
    <w:p w:rsidR="00C77694" w:rsidRPr="0029446E" w:rsidRDefault="00C77694" w:rsidP="00C23CCE">
      <w:pPr>
        <w:jc w:val="both"/>
        <w:rPr>
          <w:rFonts w:cstheme="minorHAnsi"/>
        </w:rPr>
      </w:pPr>
      <w:r w:rsidRPr="0029446E">
        <w:rPr>
          <w:rFonts w:cstheme="minorHAnsi"/>
        </w:rPr>
        <w:t xml:space="preserve">5.5.2. não obedecer às especificações técnicas pormenorizadas neste aviso ou em seus anexos; </w:t>
      </w:r>
    </w:p>
    <w:p w:rsidR="00C77694" w:rsidRPr="0029446E" w:rsidRDefault="00C77694" w:rsidP="00C23CCE">
      <w:pPr>
        <w:jc w:val="both"/>
        <w:rPr>
          <w:rFonts w:cstheme="minorHAnsi"/>
        </w:rPr>
      </w:pPr>
      <w:r w:rsidRPr="0029446E">
        <w:rPr>
          <w:rFonts w:cstheme="minorHAnsi"/>
        </w:rPr>
        <w:t xml:space="preserve">5.5.3. apresentar preços inexequíveis ou permanecerem acima do preço máximo definido para a contratação; </w:t>
      </w:r>
    </w:p>
    <w:p w:rsidR="00C77694" w:rsidRPr="0029446E" w:rsidRDefault="00C77694" w:rsidP="00C23CCE">
      <w:pPr>
        <w:jc w:val="both"/>
        <w:rPr>
          <w:rFonts w:cstheme="minorHAnsi"/>
        </w:rPr>
      </w:pPr>
      <w:r w:rsidRPr="0029446E">
        <w:rPr>
          <w:rFonts w:cstheme="minorHAnsi"/>
        </w:rPr>
        <w:t xml:space="preserve">5.5.4. não tiverem sua exequibilidade demonstrada, quando exigido pela Administração; </w:t>
      </w:r>
    </w:p>
    <w:p w:rsidR="00C77694" w:rsidRPr="0029446E" w:rsidRDefault="00C77694" w:rsidP="00C23CCE">
      <w:pPr>
        <w:jc w:val="both"/>
        <w:rPr>
          <w:rFonts w:cstheme="minorHAnsi"/>
        </w:rPr>
      </w:pPr>
      <w:r w:rsidRPr="0029446E">
        <w:rPr>
          <w:rFonts w:cstheme="minorHAnsi"/>
        </w:rPr>
        <w:t xml:space="preserve">5.5.5. apresentar desconformidade com quaisquer outras exigências deste aviso ou seus anexos, desde que insanável. </w:t>
      </w:r>
    </w:p>
    <w:p w:rsidR="00C77694" w:rsidRPr="0029446E" w:rsidRDefault="00C77694" w:rsidP="00C23CCE">
      <w:pPr>
        <w:jc w:val="both"/>
        <w:rPr>
          <w:rFonts w:cstheme="minorHAnsi"/>
        </w:rPr>
      </w:pPr>
      <w:r w:rsidRPr="0029446E">
        <w:rPr>
          <w:rFonts w:cstheme="minorHAnsi"/>
        </w:rPr>
        <w:t xml:space="preserve">5.6. Quando o fornecedor não conseguir comprovar que possui ou possuirá recursos suficientes para executar a contento o objeto, será considerada inexequível a proposta de preços ou menor lance que: </w:t>
      </w:r>
    </w:p>
    <w:p w:rsidR="00C77694" w:rsidRPr="0029446E" w:rsidRDefault="00C77694" w:rsidP="00C23CCE">
      <w:pPr>
        <w:jc w:val="both"/>
        <w:rPr>
          <w:rFonts w:cstheme="minorHAnsi"/>
        </w:rPr>
      </w:pPr>
      <w:r w:rsidRPr="0029446E">
        <w:rPr>
          <w:rFonts w:cstheme="minorHAnsi"/>
        </w:rPr>
        <w:lastRenderedPageBreak/>
        <w:t xml:space="preserve">5.6.1.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 </w:t>
      </w:r>
    </w:p>
    <w:p w:rsidR="00C77694" w:rsidRPr="0029446E" w:rsidRDefault="00C77694" w:rsidP="00C23CCE">
      <w:pPr>
        <w:jc w:val="both"/>
        <w:rPr>
          <w:rFonts w:cstheme="minorHAnsi"/>
        </w:rPr>
      </w:pPr>
      <w:r w:rsidRPr="0029446E">
        <w:rPr>
          <w:rFonts w:cstheme="minorHAnsi"/>
        </w:rPr>
        <w:t xml:space="preserve">5.6.2. apresentar um ou mais valores da planilha de custo que sejam inferiores àqueles fixados em instrumentos de caráter normativo obrigatório, tais como leis, medidas provisórias e convenções coletivas de trabalho vigentes. </w:t>
      </w:r>
    </w:p>
    <w:p w:rsidR="00C77694" w:rsidRPr="0029446E" w:rsidRDefault="00C77694" w:rsidP="00C23CCE">
      <w:pPr>
        <w:jc w:val="both"/>
        <w:rPr>
          <w:rFonts w:cstheme="minorHAnsi"/>
        </w:rPr>
      </w:pPr>
      <w:r w:rsidRPr="0029446E">
        <w:rPr>
          <w:rFonts w:cstheme="minorHAnsi"/>
        </w:rPr>
        <w:t xml:space="preserve">5.7. Se houver indícios de inexequibilidade da proposta de preço, ou em caso da necessidade de esclarecimentos complementares, poderão ser efetuadas diligências, para que a empresa comprove a exequibilidade da proposta. </w:t>
      </w:r>
    </w:p>
    <w:p w:rsidR="00C77694" w:rsidRPr="0029446E" w:rsidRDefault="00C77694" w:rsidP="00C23CCE">
      <w:pPr>
        <w:jc w:val="both"/>
        <w:rPr>
          <w:rFonts w:cstheme="minorHAnsi"/>
        </w:rPr>
      </w:pPr>
      <w:r w:rsidRPr="0029446E">
        <w:rPr>
          <w:rFonts w:cstheme="minorHAnsi"/>
        </w:rPr>
        <w:t xml:space="preserve">5.8. Erros no preenchimento da planilha não constituem motivo para a desclassificação da proposta. A planilha poderá ser ajustada pelo fornecedor, no prazo indicado pelo sistema, desde que não haja majoração do preço. </w:t>
      </w:r>
    </w:p>
    <w:p w:rsidR="00C77694" w:rsidRPr="0029446E" w:rsidRDefault="00C77694" w:rsidP="00C23CCE">
      <w:pPr>
        <w:jc w:val="both"/>
        <w:rPr>
          <w:rFonts w:cstheme="minorHAnsi"/>
        </w:rPr>
      </w:pPr>
      <w:r w:rsidRPr="0029446E">
        <w:rPr>
          <w:rFonts w:cstheme="minorHAnsi"/>
        </w:rPr>
        <w:t xml:space="preserve">5.8.1. O ajuste de que trata este dispositivo se limita a sanar erros ou falhas que não alterem a substância das propostas; </w:t>
      </w:r>
    </w:p>
    <w:p w:rsidR="00C77694" w:rsidRPr="0029446E" w:rsidRDefault="00C77694" w:rsidP="00C23CCE">
      <w:pPr>
        <w:jc w:val="both"/>
        <w:rPr>
          <w:rFonts w:cstheme="minorHAnsi"/>
        </w:rPr>
      </w:pPr>
      <w:r w:rsidRPr="0029446E">
        <w:rPr>
          <w:rFonts w:cstheme="minorHAnsi"/>
        </w:rPr>
        <w:t>5.8.2. Considera-se erro no preenchimento da planilha passível de correção a indicação de recolhimento de impostos e contribuições na forma do Simples Nacional, quando não cabível esse regime.</w:t>
      </w:r>
    </w:p>
    <w:p w:rsidR="00C77694" w:rsidRPr="0029446E" w:rsidRDefault="00C77694" w:rsidP="00C23CCE">
      <w:pPr>
        <w:jc w:val="both"/>
        <w:rPr>
          <w:rFonts w:cstheme="minorHAnsi"/>
        </w:rPr>
      </w:pPr>
      <w:r w:rsidRPr="0029446E">
        <w:rPr>
          <w:rFonts w:cstheme="minorHAnsi"/>
        </w:rPr>
        <w:t xml:space="preserve"> 5.9. Para fins de análise da proposta quanto ao cumprimento das especificações do objeto, poderá ser colhida a manifestação escrita do setor requisitante do serviço ou da área especializada no objeto. </w:t>
      </w:r>
    </w:p>
    <w:p w:rsidR="00C77694" w:rsidRPr="0029446E" w:rsidRDefault="00C77694" w:rsidP="00C23CCE">
      <w:pPr>
        <w:jc w:val="both"/>
        <w:rPr>
          <w:rFonts w:cstheme="minorHAnsi"/>
        </w:rPr>
      </w:pPr>
      <w:r w:rsidRPr="0029446E">
        <w:rPr>
          <w:rFonts w:cstheme="minorHAnsi"/>
        </w:rPr>
        <w:t>5.10. Se a proposta ou lance vencedor for desclassificado, será examinada a proposta ou lance subsequente, e, assim sucessivamente, na ordem de classificação.</w:t>
      </w:r>
    </w:p>
    <w:p w:rsidR="00C77694" w:rsidRPr="0029446E" w:rsidRDefault="00C77694" w:rsidP="00C23CCE">
      <w:pPr>
        <w:jc w:val="both"/>
        <w:rPr>
          <w:rFonts w:cstheme="minorHAnsi"/>
        </w:rPr>
      </w:pPr>
      <w:r w:rsidRPr="0029446E">
        <w:rPr>
          <w:rFonts w:cstheme="minorHAnsi"/>
        </w:rPr>
        <w:t xml:space="preserve"> 5.11. Havendo necessidade, a sessão será suspensa, informando-se no “chat” a nova data e horário para a sua continuidade. </w:t>
      </w:r>
    </w:p>
    <w:p w:rsidR="00C77694" w:rsidRPr="0029446E" w:rsidRDefault="00C77694" w:rsidP="00C23CCE">
      <w:pPr>
        <w:jc w:val="both"/>
        <w:rPr>
          <w:rFonts w:cstheme="minorHAnsi"/>
        </w:rPr>
      </w:pPr>
      <w:r w:rsidRPr="0029446E">
        <w:rPr>
          <w:rFonts w:cstheme="minorHAnsi"/>
        </w:rPr>
        <w:t xml:space="preserve">5.12. Encerrada a análise quanto à aceitação da proposta, se iniciará a fase de habilitação, observado o disposto neste Aviso de Contratação Direta. </w:t>
      </w:r>
    </w:p>
    <w:p w:rsidR="008C1F9D" w:rsidRPr="0029446E" w:rsidRDefault="00C77694" w:rsidP="00C23CCE">
      <w:pPr>
        <w:jc w:val="both"/>
        <w:rPr>
          <w:rFonts w:cstheme="minorHAnsi"/>
        </w:rPr>
      </w:pPr>
      <w:r w:rsidRPr="0029446E">
        <w:rPr>
          <w:rFonts w:cstheme="minorHAnsi"/>
        </w:rPr>
        <w:t xml:space="preserve">5.13. O </w:t>
      </w:r>
      <w:r w:rsidR="00291B91" w:rsidRPr="0029446E">
        <w:rPr>
          <w:rFonts w:cstheme="minorHAnsi"/>
        </w:rPr>
        <w:t>Agente de contratação/pregoeiro</w:t>
      </w:r>
      <w:r w:rsidRPr="0029446E">
        <w:rPr>
          <w:rFonts w:cstheme="minorHAnsi"/>
        </w:rPr>
        <w:t xml:space="preserve"> poderá convocar o licitante para enviar documento digital complementar, por meio de funcionalidade disponível no sistema, no prazo de 2 (duas)horas sob pena de não aceitação da proposta.</w:t>
      </w:r>
    </w:p>
    <w:p w:rsidR="00C77694" w:rsidRPr="00E07580" w:rsidRDefault="00C77694" w:rsidP="00C23CCE">
      <w:pPr>
        <w:jc w:val="both"/>
        <w:rPr>
          <w:rFonts w:cstheme="minorHAnsi"/>
          <w:b/>
        </w:rPr>
      </w:pPr>
      <w:r w:rsidRPr="00E07580">
        <w:rPr>
          <w:rFonts w:cstheme="minorHAnsi"/>
          <w:b/>
        </w:rPr>
        <w:t>6. HABILITAÇÃO</w:t>
      </w:r>
    </w:p>
    <w:p w:rsidR="00C77694" w:rsidRPr="0029446E" w:rsidRDefault="00C77694" w:rsidP="00C23CCE">
      <w:pPr>
        <w:jc w:val="both"/>
        <w:rPr>
          <w:rFonts w:cstheme="minorHAnsi"/>
        </w:rPr>
      </w:pPr>
      <w:r w:rsidRPr="0029446E">
        <w:rPr>
          <w:rFonts w:cstheme="minorHAnsi"/>
        </w:rPr>
        <w:t xml:space="preserve">6.1. Os documentos a serem exigidos para fins de habilitação constam do ANEXO I – DOCUMENTAÇÃO EXIGIDA PARA HABILITAÇÃO deste aviso e serão solicitados do fornecedor mais bem classificado da fase de lances. </w:t>
      </w:r>
    </w:p>
    <w:p w:rsidR="00C77694" w:rsidRPr="0029446E" w:rsidRDefault="00C77694" w:rsidP="00C23CCE">
      <w:pPr>
        <w:jc w:val="both"/>
        <w:rPr>
          <w:rFonts w:cstheme="minorHAnsi"/>
        </w:rPr>
      </w:pPr>
      <w:r w:rsidRPr="0029446E">
        <w:rPr>
          <w:rFonts w:cstheme="minorHAnsi"/>
        </w:rPr>
        <w:t xml:space="preserve">6.2. Como condição prévia ao exame da documentação de habilitação do fornecedor detentor da proposta classificada em primeiro lugar, será verificado o eventual descumprimento das </w:t>
      </w:r>
      <w:r w:rsidRPr="0029446E">
        <w:rPr>
          <w:rFonts w:cstheme="minorHAnsi"/>
        </w:rPr>
        <w:lastRenderedPageBreak/>
        <w:t xml:space="preserve">condições de participação, especialmente quanto à existência de sanção que impeça a participação no certame ou a futura contratação, mediante a consulta aos seguintes cadastros: </w:t>
      </w:r>
    </w:p>
    <w:p w:rsidR="00C77694" w:rsidRPr="0029446E" w:rsidRDefault="00C77694" w:rsidP="00C23CCE">
      <w:pPr>
        <w:jc w:val="both"/>
        <w:rPr>
          <w:rFonts w:cstheme="minorHAnsi"/>
        </w:rPr>
      </w:pPr>
      <w:r w:rsidRPr="0029446E">
        <w:rPr>
          <w:rFonts w:cstheme="minorHAnsi"/>
        </w:rPr>
        <w:t xml:space="preserve">a) SICAF; </w:t>
      </w:r>
    </w:p>
    <w:p w:rsidR="00C77694" w:rsidRPr="0029446E" w:rsidRDefault="00C77694" w:rsidP="00C23CCE">
      <w:pPr>
        <w:jc w:val="both"/>
        <w:rPr>
          <w:rFonts w:cstheme="minorHAnsi"/>
        </w:rPr>
      </w:pPr>
      <w:r w:rsidRPr="0029446E">
        <w:rPr>
          <w:rFonts w:cstheme="minorHAnsi"/>
        </w:rPr>
        <w:t>b) Cadastro Nacional de Empresas Inidôneas e Suspensas - CEIS, mantido pela Controladoria-Geral da União (</w:t>
      </w:r>
      <w:hyperlink r:id="rId10" w:history="1">
        <w:r w:rsidRPr="0029446E">
          <w:rPr>
            <w:rStyle w:val="Hyperlink"/>
            <w:rFonts w:cstheme="minorHAnsi"/>
          </w:rPr>
          <w:t>www.portaldatransparencia.gov.br/ceis</w:t>
        </w:r>
      </w:hyperlink>
      <w:r w:rsidRPr="0029446E">
        <w:rPr>
          <w:rFonts w:cstheme="minorHAnsi"/>
        </w:rPr>
        <w:t xml:space="preserve">); </w:t>
      </w:r>
    </w:p>
    <w:p w:rsidR="00C77694" w:rsidRPr="0029446E" w:rsidRDefault="00C77694" w:rsidP="00C23CCE">
      <w:pPr>
        <w:jc w:val="both"/>
        <w:rPr>
          <w:rFonts w:cstheme="minorHAnsi"/>
        </w:rPr>
      </w:pPr>
      <w:r w:rsidRPr="0029446E">
        <w:rPr>
          <w:rFonts w:cstheme="minorHAnsi"/>
        </w:rPr>
        <w:t xml:space="preserve">c) Cadastro Nacional de Condenações Cíveis por Atos de Improbidade Administrativa, mantido pelo Conselho Nacional de Justiça  </w:t>
      </w:r>
      <w:hyperlink r:id="rId11" w:history="1">
        <w:r w:rsidRPr="0029446E">
          <w:rPr>
            <w:rStyle w:val="Hyperlink"/>
            <w:rFonts w:cstheme="minorHAnsi"/>
          </w:rPr>
          <w:t>www.cnj.jus.br/improbidade_adm/consultar_requerido.php</w:t>
        </w:r>
      </w:hyperlink>
      <w:r w:rsidRPr="0029446E">
        <w:rPr>
          <w:rFonts w:cstheme="minorHAnsi"/>
        </w:rPr>
        <w:t xml:space="preserve">). </w:t>
      </w:r>
    </w:p>
    <w:p w:rsidR="00C77694" w:rsidRPr="0029446E" w:rsidRDefault="00C77694" w:rsidP="00C23CCE">
      <w:pPr>
        <w:jc w:val="both"/>
        <w:rPr>
          <w:rFonts w:cstheme="minorHAnsi"/>
        </w:rPr>
      </w:pPr>
      <w:r w:rsidRPr="0029446E">
        <w:rPr>
          <w:rFonts w:cstheme="minorHAnsi"/>
        </w:rPr>
        <w:t xml:space="preserve">d) Lista de Inidôneos mantida pelo Tribunal de Contas da União - TCU; </w:t>
      </w:r>
    </w:p>
    <w:p w:rsidR="00C77694" w:rsidRPr="0029446E" w:rsidRDefault="00C77694" w:rsidP="00C23CCE">
      <w:pPr>
        <w:jc w:val="both"/>
        <w:rPr>
          <w:rFonts w:cstheme="minorHAnsi"/>
        </w:rPr>
      </w:pPr>
      <w:r w:rsidRPr="0029446E">
        <w:rPr>
          <w:rFonts w:cstheme="minorHAnsi"/>
        </w:rPr>
        <w:t>6.2.1. Para a consulta de fornecedores pessoa jurídica poderá haver a substituição das consultas das alíneas “b”, “c” e “d” acima pela Consulta Consolidada de Pessoa Jurídica do TCU (</w:t>
      </w:r>
      <w:hyperlink r:id="rId12" w:history="1">
        <w:r w:rsidRPr="0029446E">
          <w:rPr>
            <w:rStyle w:val="Hyperlink"/>
            <w:rFonts w:cstheme="minorHAnsi"/>
          </w:rPr>
          <w:t>https://certidoesapf.apps.tcu.gov.br/</w:t>
        </w:r>
      </w:hyperlink>
      <w:r w:rsidRPr="0029446E">
        <w:rPr>
          <w:rFonts w:cstheme="minorHAnsi"/>
        </w:rPr>
        <w:t xml:space="preserve">) </w:t>
      </w:r>
    </w:p>
    <w:p w:rsidR="00C77694" w:rsidRPr="0029446E" w:rsidRDefault="00C77694" w:rsidP="00C23CCE">
      <w:pPr>
        <w:jc w:val="both"/>
        <w:rPr>
          <w:rFonts w:cstheme="minorHAnsi"/>
        </w:rPr>
      </w:pPr>
      <w:r w:rsidRPr="0029446E">
        <w:rPr>
          <w:rFonts w:cstheme="minorHAnsi"/>
        </w:rPr>
        <w:t xml:space="preserve">6.2.2. 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 </w:t>
      </w:r>
    </w:p>
    <w:p w:rsidR="00C77694" w:rsidRPr="0029446E" w:rsidRDefault="00C77694" w:rsidP="00C23CCE">
      <w:pPr>
        <w:jc w:val="both"/>
        <w:rPr>
          <w:rFonts w:cstheme="minorHAnsi"/>
        </w:rPr>
      </w:pPr>
      <w:r w:rsidRPr="0029446E">
        <w:rPr>
          <w:rFonts w:cstheme="minorHAnsi"/>
        </w:rPr>
        <w:t xml:space="preserve">6.2.2.1. Caso conste na Consulta de Situação do Fornecedor a existência de Ocorrências Impeditivas Indiretas, o gestor diligenciará para verificar se houve fraude por parte das empresas apontadas no Relatório de Ocorrências Impeditivas Indiretas. </w:t>
      </w:r>
    </w:p>
    <w:p w:rsidR="00C77694" w:rsidRPr="0029446E" w:rsidRDefault="00C77694" w:rsidP="00C23CCE">
      <w:pPr>
        <w:jc w:val="both"/>
        <w:rPr>
          <w:rFonts w:cstheme="minorHAnsi"/>
        </w:rPr>
      </w:pPr>
      <w:r w:rsidRPr="0029446E">
        <w:rPr>
          <w:rFonts w:cstheme="minorHAnsi"/>
        </w:rPr>
        <w:t xml:space="preserve">6.2.2.1.1. A tentativa de burla será verificada por meio dos vínculos societários, linhas de fornecimento similares, dentre outros. </w:t>
      </w:r>
    </w:p>
    <w:p w:rsidR="00C77694" w:rsidRPr="0029446E" w:rsidRDefault="00C77694" w:rsidP="00C23CCE">
      <w:pPr>
        <w:jc w:val="both"/>
        <w:rPr>
          <w:rFonts w:cstheme="minorHAnsi"/>
        </w:rPr>
      </w:pPr>
      <w:r w:rsidRPr="0029446E">
        <w:rPr>
          <w:rFonts w:cstheme="minorHAnsi"/>
        </w:rPr>
        <w:t xml:space="preserve">6.2.2.1.2. O fornecedor será convocado para manifestação previamente à sua desclassificação 6.2.3. Constatada a existência de sanção, o fornecedor será reputado inabilitado, por falta de condição de participação. </w:t>
      </w:r>
    </w:p>
    <w:p w:rsidR="00C77694" w:rsidRPr="0029446E" w:rsidRDefault="00C77694" w:rsidP="00C23CCE">
      <w:pPr>
        <w:jc w:val="both"/>
        <w:rPr>
          <w:rFonts w:cstheme="minorHAnsi"/>
        </w:rPr>
      </w:pPr>
      <w:r w:rsidRPr="0029446E">
        <w:rPr>
          <w:rFonts w:cstheme="minorHAnsi"/>
        </w:rPr>
        <w:t xml:space="preserve">6.3. Caso atendidas as condições de participação, a habilitação dos fornecedores será verificada por meio do SICAF, nos documentos por ele abrangidos. </w:t>
      </w:r>
    </w:p>
    <w:p w:rsidR="00C77694" w:rsidRPr="0029446E" w:rsidRDefault="00C77694" w:rsidP="00C23CCE">
      <w:pPr>
        <w:jc w:val="both"/>
        <w:rPr>
          <w:rFonts w:cstheme="minorHAnsi"/>
        </w:rPr>
      </w:pPr>
      <w:r w:rsidRPr="0029446E">
        <w:rPr>
          <w:rFonts w:cstheme="minorHAnsi"/>
        </w:rPr>
        <w:t xml:space="preserve">6.3.1. É dever do fornecedor atualizar previamente as comprovações constantes do SICAF para que estejam vigentes na data da abertura da sessão pública, ou encaminhar, quando solicitado, a respectiva documentação atualizada. </w:t>
      </w:r>
    </w:p>
    <w:p w:rsidR="00C77694" w:rsidRPr="0029446E" w:rsidRDefault="00C77694" w:rsidP="00C23CCE">
      <w:pPr>
        <w:jc w:val="both"/>
        <w:rPr>
          <w:rFonts w:cstheme="minorHAnsi"/>
        </w:rPr>
      </w:pPr>
      <w:r w:rsidRPr="0029446E">
        <w:rPr>
          <w:rFonts w:cstheme="minorHAnsi"/>
        </w:rPr>
        <w:t>6.3.2. O descumprimento do subitem acima implicará a inabilitação do fornecedor, exceto se a consulta aos sítios eletrônicos oficiais emissores de certidões lograr êxito em encontrar a(s) certidão(</w:t>
      </w:r>
      <w:proofErr w:type="spellStart"/>
      <w:r w:rsidRPr="0029446E">
        <w:rPr>
          <w:rFonts w:cstheme="minorHAnsi"/>
        </w:rPr>
        <w:t>ões</w:t>
      </w:r>
      <w:proofErr w:type="spellEnd"/>
      <w:r w:rsidRPr="0029446E">
        <w:rPr>
          <w:rFonts w:cstheme="minorHAnsi"/>
        </w:rPr>
        <w:t xml:space="preserve">) válida(s). </w:t>
      </w:r>
    </w:p>
    <w:p w:rsidR="00C77694" w:rsidRPr="0029446E" w:rsidRDefault="00C77694" w:rsidP="00C23CCE">
      <w:pPr>
        <w:jc w:val="both"/>
        <w:rPr>
          <w:rFonts w:cstheme="minorHAnsi"/>
        </w:rPr>
      </w:pPr>
      <w:r w:rsidRPr="0029446E">
        <w:rPr>
          <w:rFonts w:cstheme="minorHAnsi"/>
        </w:rPr>
        <w:t xml:space="preserve">6.4. 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 </w:t>
      </w:r>
    </w:p>
    <w:p w:rsidR="00C77694" w:rsidRPr="0029446E" w:rsidRDefault="00C77694" w:rsidP="00C23CCE">
      <w:pPr>
        <w:jc w:val="both"/>
        <w:rPr>
          <w:rFonts w:cstheme="minorHAnsi"/>
        </w:rPr>
      </w:pPr>
      <w:r w:rsidRPr="0029446E">
        <w:rPr>
          <w:rFonts w:cstheme="minorHAnsi"/>
        </w:rPr>
        <w:lastRenderedPageBreak/>
        <w:t xml:space="preserve">6.5. Somente haverá a necessidade de comprovação do preenchimento de requisitos mediante apresentação dos documentos originais não-digitais quando houver dúvida em relação à integridade do documento digital. </w:t>
      </w:r>
    </w:p>
    <w:p w:rsidR="00C77694" w:rsidRPr="0029446E" w:rsidRDefault="00C77694" w:rsidP="00C23CCE">
      <w:pPr>
        <w:jc w:val="both"/>
        <w:rPr>
          <w:rFonts w:cstheme="minorHAnsi"/>
        </w:rPr>
      </w:pPr>
      <w:r w:rsidRPr="0029446E">
        <w:rPr>
          <w:rFonts w:cstheme="minorHAnsi"/>
        </w:rPr>
        <w:t xml:space="preserve">6.6. 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 </w:t>
      </w:r>
    </w:p>
    <w:p w:rsidR="00C77694" w:rsidRPr="0029446E" w:rsidRDefault="00C77694" w:rsidP="00C23CCE">
      <w:pPr>
        <w:jc w:val="both"/>
        <w:rPr>
          <w:rFonts w:cstheme="minorHAnsi"/>
        </w:rPr>
      </w:pPr>
      <w:r w:rsidRPr="0029446E">
        <w:rPr>
          <w:rFonts w:cstheme="minorHAnsi"/>
        </w:rPr>
        <w:t xml:space="preserve">6.7. Havendo necessidade de analisar minuciosamente os documentos exigidos, a sessão será suspensa, sendo informada a nova data e horário para a sua continuidade. </w:t>
      </w:r>
    </w:p>
    <w:p w:rsidR="00C77694" w:rsidRPr="0029446E" w:rsidRDefault="00C77694" w:rsidP="00C23CCE">
      <w:pPr>
        <w:jc w:val="both"/>
        <w:rPr>
          <w:rFonts w:cstheme="minorHAnsi"/>
        </w:rPr>
      </w:pPr>
      <w:r w:rsidRPr="0029446E">
        <w:rPr>
          <w:rFonts w:cstheme="minorHAnsi"/>
        </w:rPr>
        <w:t xml:space="preserve">6.8. Será inabilitado o fornecedor que não comprovar sua habilitação, seja por não apresentar quaisquer dos documentos exigidos, ou apresentá-los em desacordo com o estabelecido neste Aviso de Contratação Direta. </w:t>
      </w:r>
    </w:p>
    <w:p w:rsidR="00C77694" w:rsidRPr="0029446E" w:rsidRDefault="00C77694" w:rsidP="00C23CCE">
      <w:pPr>
        <w:jc w:val="both"/>
        <w:rPr>
          <w:rFonts w:cstheme="minorHAnsi"/>
        </w:rPr>
      </w:pPr>
      <w:r w:rsidRPr="0029446E">
        <w:rPr>
          <w:rFonts w:cstheme="minorHAnsi"/>
        </w:rPr>
        <w:t xml:space="preserve">6.8.1.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C77694" w:rsidRPr="0029446E" w:rsidRDefault="00C77694" w:rsidP="00C23CCE">
      <w:pPr>
        <w:jc w:val="both"/>
        <w:rPr>
          <w:rFonts w:cstheme="minorHAnsi"/>
        </w:rPr>
      </w:pPr>
      <w:r w:rsidRPr="0029446E">
        <w:rPr>
          <w:rFonts w:cstheme="minorHAnsi"/>
        </w:rPr>
        <w:t xml:space="preserve">6.9. Constatado o atendimento às exigências de habilitação, o fornecedor será habilitado. </w:t>
      </w:r>
    </w:p>
    <w:p w:rsidR="00C77694" w:rsidRPr="0029446E" w:rsidRDefault="00C77694" w:rsidP="00C23CCE">
      <w:pPr>
        <w:jc w:val="both"/>
        <w:rPr>
          <w:rFonts w:cstheme="minorHAnsi"/>
        </w:rPr>
      </w:pPr>
      <w:r w:rsidRPr="0029446E">
        <w:rPr>
          <w:rFonts w:cstheme="minorHAnsi"/>
        </w:rPr>
        <w:t xml:space="preserve">6.10. 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 </w:t>
      </w:r>
    </w:p>
    <w:p w:rsidR="00C77694" w:rsidRPr="00E07580" w:rsidRDefault="00C77694" w:rsidP="00C23CCE">
      <w:pPr>
        <w:jc w:val="both"/>
        <w:rPr>
          <w:rFonts w:cstheme="minorHAnsi"/>
          <w:b/>
        </w:rPr>
      </w:pPr>
      <w:r w:rsidRPr="00E07580">
        <w:rPr>
          <w:rFonts w:cstheme="minorHAnsi"/>
          <w:b/>
        </w:rPr>
        <w:t xml:space="preserve">7. CONTRATAÇÃO </w:t>
      </w:r>
    </w:p>
    <w:p w:rsidR="00C77694" w:rsidRPr="0029446E" w:rsidRDefault="00C77694" w:rsidP="00C23CCE">
      <w:pPr>
        <w:jc w:val="both"/>
        <w:rPr>
          <w:rFonts w:cstheme="minorHAnsi"/>
        </w:rPr>
      </w:pPr>
      <w:r w:rsidRPr="0029446E">
        <w:rPr>
          <w:rFonts w:cstheme="minorHAnsi"/>
        </w:rPr>
        <w:t xml:space="preserve">7.1. Após a homologação e adjudicação, caso se conclua pela contratação, será firmado Termo de Contrato ou emitido instrumento equivalente. </w:t>
      </w:r>
    </w:p>
    <w:p w:rsidR="00C77694" w:rsidRPr="0029446E" w:rsidRDefault="00C77694" w:rsidP="00C23CCE">
      <w:pPr>
        <w:jc w:val="both"/>
        <w:rPr>
          <w:rFonts w:cstheme="minorHAnsi"/>
        </w:rPr>
      </w:pPr>
      <w:r w:rsidRPr="0029446E">
        <w:rPr>
          <w:rFonts w:cstheme="minorHAnsi"/>
        </w:rPr>
        <w:t xml:space="preserve">7.2. O adjudicatário terá o prazo de 10 (dez)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rsidR="00C77694" w:rsidRPr="0029446E" w:rsidRDefault="00C77694" w:rsidP="00C23CCE">
      <w:pPr>
        <w:jc w:val="both"/>
        <w:rPr>
          <w:rFonts w:cstheme="minorHAnsi"/>
        </w:rPr>
      </w:pPr>
      <w:r w:rsidRPr="0029446E">
        <w:rPr>
          <w:rFonts w:cstheme="minorHAnsi"/>
        </w:rPr>
        <w:t xml:space="preserve">7.2.1.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5 (cinco) dias, a contar da data de seu recebimento. </w:t>
      </w:r>
    </w:p>
    <w:p w:rsidR="00C77694" w:rsidRPr="0029446E" w:rsidRDefault="00C77694" w:rsidP="00C23CCE">
      <w:pPr>
        <w:jc w:val="both"/>
        <w:rPr>
          <w:rFonts w:cstheme="minorHAnsi"/>
        </w:rPr>
      </w:pPr>
      <w:r w:rsidRPr="0029446E">
        <w:rPr>
          <w:rFonts w:cstheme="minorHAnsi"/>
        </w:rPr>
        <w:t xml:space="preserve">7.2.2. O prazo previsto para assinatura do contrato ou aceitação da nota de empenho ou instrumento equivalente poderá ser prorrogado 1 (uma) vez, por igual período, por solicitação justificada do adjudicatário e aceita pela Administração. </w:t>
      </w:r>
    </w:p>
    <w:p w:rsidR="00C77694" w:rsidRPr="0029446E" w:rsidRDefault="00C77694" w:rsidP="00C23CCE">
      <w:pPr>
        <w:jc w:val="both"/>
        <w:rPr>
          <w:rFonts w:cstheme="minorHAnsi"/>
        </w:rPr>
      </w:pPr>
      <w:r w:rsidRPr="0029446E">
        <w:rPr>
          <w:rFonts w:cstheme="minorHAnsi"/>
        </w:rPr>
        <w:t xml:space="preserve">7.3. O Aceite da Nota de Empenho ou do instrumento equivalente, emitida à empresa adjudicada, implica no reconhecimento de que: </w:t>
      </w:r>
    </w:p>
    <w:p w:rsidR="00C77694" w:rsidRPr="0029446E" w:rsidRDefault="00C77694" w:rsidP="00C23CCE">
      <w:pPr>
        <w:jc w:val="both"/>
        <w:rPr>
          <w:rFonts w:cstheme="minorHAnsi"/>
        </w:rPr>
      </w:pPr>
      <w:r w:rsidRPr="0029446E">
        <w:rPr>
          <w:rFonts w:cstheme="minorHAnsi"/>
        </w:rPr>
        <w:t xml:space="preserve">7.3.1. referida Nota está substituindo o contrato, aplicando-se à relação de negócios ali estabelecida as disposições da Lei nº 14.133, de 2021; </w:t>
      </w:r>
    </w:p>
    <w:p w:rsidR="00C77694" w:rsidRPr="0029446E" w:rsidRDefault="00C77694" w:rsidP="00C23CCE">
      <w:pPr>
        <w:jc w:val="both"/>
        <w:rPr>
          <w:rFonts w:cstheme="minorHAnsi"/>
        </w:rPr>
      </w:pPr>
      <w:r w:rsidRPr="0029446E">
        <w:rPr>
          <w:rFonts w:cstheme="minorHAnsi"/>
        </w:rPr>
        <w:lastRenderedPageBreak/>
        <w:t xml:space="preserve">7.3.2. a contratada se vincula à sua proposta e às previsões contidas no Aviso de Contratação Direta e seus anexos; </w:t>
      </w:r>
    </w:p>
    <w:p w:rsidR="00C77694" w:rsidRPr="0029446E" w:rsidRDefault="00C77694" w:rsidP="00C23CCE">
      <w:pPr>
        <w:jc w:val="both"/>
        <w:rPr>
          <w:rFonts w:cstheme="minorHAnsi"/>
        </w:rPr>
      </w:pPr>
      <w:r w:rsidRPr="0029446E">
        <w:rPr>
          <w:rFonts w:cstheme="minorHAnsi"/>
        </w:rPr>
        <w:t xml:space="preserve">7.3.3. a contratada reconhece que as hipóteses de rescisão são aquelas previstas nos artigos 137 e 138 da Lei nº 14.133/21 e reconhece os direitos da Administração previstos nos artigos 137 a 139 da mesma Lei. </w:t>
      </w:r>
    </w:p>
    <w:p w:rsidR="00C77694" w:rsidRPr="0029446E" w:rsidRDefault="00C77694" w:rsidP="00C23CCE">
      <w:pPr>
        <w:jc w:val="both"/>
        <w:rPr>
          <w:rFonts w:cstheme="minorHAnsi"/>
        </w:rPr>
      </w:pPr>
      <w:r w:rsidRPr="0029446E">
        <w:rPr>
          <w:rFonts w:cstheme="minorHAnsi"/>
        </w:rPr>
        <w:t>7.4. Na assinatura do contrato ou do instrumento equivalente será exigida a comprovação das condições de habilitação e contratação consignadas neste aviso, que deverão ser mantidas pelo fornecedor durante a vigência do contrato.</w:t>
      </w:r>
    </w:p>
    <w:p w:rsidR="00C77694" w:rsidRPr="00E07580" w:rsidRDefault="00C77694" w:rsidP="00C23CCE">
      <w:pPr>
        <w:jc w:val="both"/>
        <w:rPr>
          <w:rFonts w:cstheme="minorHAnsi"/>
          <w:b/>
        </w:rPr>
      </w:pPr>
      <w:r w:rsidRPr="00E07580">
        <w:rPr>
          <w:rFonts w:cstheme="minorHAnsi"/>
          <w:b/>
        </w:rPr>
        <w:t xml:space="preserve">8. SANÇÕES </w:t>
      </w:r>
    </w:p>
    <w:p w:rsidR="00C77694" w:rsidRPr="0029446E" w:rsidRDefault="00C77694" w:rsidP="00C23CCE">
      <w:pPr>
        <w:jc w:val="both"/>
        <w:rPr>
          <w:rFonts w:cstheme="minorHAnsi"/>
        </w:rPr>
      </w:pPr>
      <w:r w:rsidRPr="0029446E">
        <w:rPr>
          <w:rFonts w:cstheme="minorHAnsi"/>
        </w:rPr>
        <w:t xml:space="preserve">8.1. Comete infração administrativa o fornecedor que cometer quaisquer das infrações previstas no art. 155 da Lei nº 14.133, de 2021, quais sejam: </w:t>
      </w:r>
    </w:p>
    <w:p w:rsidR="00C77694" w:rsidRPr="0029446E" w:rsidRDefault="00C77694" w:rsidP="00C23CCE">
      <w:pPr>
        <w:jc w:val="both"/>
        <w:rPr>
          <w:rFonts w:cstheme="minorHAnsi"/>
        </w:rPr>
      </w:pPr>
      <w:r w:rsidRPr="0029446E">
        <w:rPr>
          <w:rFonts w:cstheme="minorHAnsi"/>
        </w:rPr>
        <w:t xml:space="preserve">8.1.1. dar causa à inexecução parcial do contrato; </w:t>
      </w:r>
    </w:p>
    <w:p w:rsidR="00C77694" w:rsidRPr="0029446E" w:rsidRDefault="00C77694" w:rsidP="00C23CCE">
      <w:pPr>
        <w:jc w:val="both"/>
        <w:rPr>
          <w:rFonts w:cstheme="minorHAnsi"/>
        </w:rPr>
      </w:pPr>
      <w:r w:rsidRPr="0029446E">
        <w:rPr>
          <w:rFonts w:cstheme="minorHAnsi"/>
        </w:rPr>
        <w:t xml:space="preserve">8.1.2. dar causa à inexecução parcial do contrato que cause grave dano à Administração, ao funcionamento dos serviços públicos ou ao interesse coletivo; </w:t>
      </w:r>
    </w:p>
    <w:p w:rsidR="00C77694" w:rsidRPr="0029446E" w:rsidRDefault="00C77694" w:rsidP="00C23CCE">
      <w:pPr>
        <w:jc w:val="both"/>
        <w:rPr>
          <w:rFonts w:cstheme="minorHAnsi"/>
        </w:rPr>
      </w:pPr>
      <w:r w:rsidRPr="0029446E">
        <w:rPr>
          <w:rFonts w:cstheme="minorHAnsi"/>
        </w:rPr>
        <w:t xml:space="preserve">8.1.3. dar causa à inexecução total do contrato; </w:t>
      </w:r>
    </w:p>
    <w:p w:rsidR="00C77694" w:rsidRPr="0029446E" w:rsidRDefault="00C77694" w:rsidP="00C23CCE">
      <w:pPr>
        <w:jc w:val="both"/>
        <w:rPr>
          <w:rFonts w:cstheme="minorHAnsi"/>
        </w:rPr>
      </w:pPr>
      <w:r w:rsidRPr="0029446E">
        <w:rPr>
          <w:rFonts w:cstheme="minorHAnsi"/>
        </w:rPr>
        <w:t xml:space="preserve">8.1.4. deixar de entregar a documentação exigida para o certame; </w:t>
      </w:r>
    </w:p>
    <w:p w:rsidR="00C77694" w:rsidRPr="0029446E" w:rsidRDefault="00C77694" w:rsidP="00C23CCE">
      <w:pPr>
        <w:jc w:val="both"/>
        <w:rPr>
          <w:rFonts w:cstheme="minorHAnsi"/>
        </w:rPr>
      </w:pPr>
      <w:r w:rsidRPr="0029446E">
        <w:rPr>
          <w:rFonts w:cstheme="minorHAnsi"/>
        </w:rPr>
        <w:t xml:space="preserve">8.1.5. não manter a proposta, salvo em decorrência de fato superveniente devidamente justificado; </w:t>
      </w:r>
    </w:p>
    <w:p w:rsidR="00C77694" w:rsidRPr="0029446E" w:rsidRDefault="00C77694" w:rsidP="00C23CCE">
      <w:pPr>
        <w:jc w:val="both"/>
        <w:rPr>
          <w:rFonts w:cstheme="minorHAnsi"/>
        </w:rPr>
      </w:pPr>
      <w:r w:rsidRPr="0029446E">
        <w:rPr>
          <w:rFonts w:cstheme="minorHAnsi"/>
        </w:rPr>
        <w:t xml:space="preserve">8.1.6. não celebrar o contrato ou não entregar a documentação exigida para a contratação, quando convocado dentro do prazo de validade de sua proposta; </w:t>
      </w:r>
    </w:p>
    <w:p w:rsidR="00C77694" w:rsidRPr="0029446E" w:rsidRDefault="00C77694" w:rsidP="00C23CCE">
      <w:pPr>
        <w:jc w:val="both"/>
        <w:rPr>
          <w:rFonts w:cstheme="minorHAnsi"/>
        </w:rPr>
      </w:pPr>
      <w:r w:rsidRPr="0029446E">
        <w:rPr>
          <w:rFonts w:cstheme="minorHAnsi"/>
        </w:rPr>
        <w:t xml:space="preserve">8.1.7. ensejar o retardamento da execução ou da entrega do objeto da licitação sem motivo justificado; </w:t>
      </w:r>
    </w:p>
    <w:p w:rsidR="00C77694" w:rsidRPr="0029446E" w:rsidRDefault="00C77694" w:rsidP="00C23CCE">
      <w:pPr>
        <w:jc w:val="both"/>
        <w:rPr>
          <w:rFonts w:cstheme="minorHAnsi"/>
        </w:rPr>
      </w:pPr>
      <w:r w:rsidRPr="0029446E">
        <w:rPr>
          <w:rFonts w:cstheme="minorHAnsi"/>
        </w:rPr>
        <w:t xml:space="preserve">8.1.8. apresentar declaração ou documentação falsa exigida para o certame ou prestar declaração falsa durante a dispensa eletrônica ou a execução do contrato; </w:t>
      </w:r>
    </w:p>
    <w:p w:rsidR="00C77694" w:rsidRPr="0029446E" w:rsidRDefault="00C77694" w:rsidP="00C23CCE">
      <w:pPr>
        <w:jc w:val="both"/>
        <w:rPr>
          <w:rFonts w:cstheme="minorHAnsi"/>
        </w:rPr>
      </w:pPr>
      <w:r w:rsidRPr="0029446E">
        <w:rPr>
          <w:rFonts w:cstheme="minorHAnsi"/>
        </w:rPr>
        <w:t xml:space="preserve">8.1.9. fraudar a dispensa eletrônica ou praticar ato fraudulento na execução do contrato; </w:t>
      </w:r>
    </w:p>
    <w:p w:rsidR="00C77694" w:rsidRPr="0029446E" w:rsidRDefault="00C77694" w:rsidP="00C23CCE">
      <w:pPr>
        <w:jc w:val="both"/>
        <w:rPr>
          <w:rFonts w:cstheme="minorHAnsi"/>
        </w:rPr>
      </w:pPr>
      <w:r w:rsidRPr="0029446E">
        <w:rPr>
          <w:rFonts w:cstheme="minorHAnsi"/>
        </w:rPr>
        <w:t xml:space="preserve">8.1.10. comportar-se de modo inidôneo ou cometer fraude de qualquer natureza; </w:t>
      </w:r>
    </w:p>
    <w:p w:rsidR="00C77694" w:rsidRPr="0029446E" w:rsidRDefault="00C77694" w:rsidP="00C23CCE">
      <w:pPr>
        <w:jc w:val="both"/>
        <w:rPr>
          <w:rFonts w:cstheme="minorHAnsi"/>
        </w:rPr>
      </w:pPr>
      <w:r w:rsidRPr="0029446E">
        <w:rPr>
          <w:rFonts w:cstheme="minorHAnsi"/>
        </w:rPr>
        <w:t>8.1.10.1. Considera-se comportamento inidôneo, entre outros, a declaração falsa quanto às condições de participação, quanto ao enquadramento como ME/EPP ou o conluio entre os fornecedores, em qualquer momento da dispensa, mesmo após o encerramento da fase de lances.</w:t>
      </w:r>
    </w:p>
    <w:p w:rsidR="00C77694" w:rsidRPr="0029446E" w:rsidRDefault="00C77694" w:rsidP="00C23CCE">
      <w:pPr>
        <w:jc w:val="both"/>
        <w:rPr>
          <w:rFonts w:cstheme="minorHAnsi"/>
        </w:rPr>
      </w:pPr>
      <w:r w:rsidRPr="0029446E">
        <w:rPr>
          <w:rFonts w:cstheme="minorHAnsi"/>
        </w:rPr>
        <w:t xml:space="preserve">8.1.11. praticar atos ilícitos com vistas a frustrar os objetivos deste certame. </w:t>
      </w:r>
    </w:p>
    <w:p w:rsidR="00C77694" w:rsidRPr="0029446E" w:rsidRDefault="00C77694" w:rsidP="00C23CCE">
      <w:pPr>
        <w:jc w:val="both"/>
        <w:rPr>
          <w:rFonts w:cstheme="minorHAnsi"/>
        </w:rPr>
      </w:pPr>
      <w:r w:rsidRPr="0029446E">
        <w:rPr>
          <w:rFonts w:cstheme="minorHAnsi"/>
        </w:rPr>
        <w:t xml:space="preserve">8.1.12. praticar ato lesivo previsto no art. 5º da Lei nº 12.846, de 1º de agosto de 2013. 8.2. O fornecedor que cometer qualquer das infrações discriminadas nos subitens anteriores ficará sujeito, sem prejuízo da responsabilidade civil e criminal, às seguintes sanções: </w:t>
      </w:r>
    </w:p>
    <w:p w:rsidR="00C77694" w:rsidRPr="0029446E" w:rsidRDefault="00C77694" w:rsidP="00C23CCE">
      <w:pPr>
        <w:jc w:val="both"/>
        <w:rPr>
          <w:rFonts w:cstheme="minorHAnsi"/>
        </w:rPr>
      </w:pPr>
      <w:r w:rsidRPr="0029446E">
        <w:rPr>
          <w:rFonts w:cstheme="minorHAnsi"/>
        </w:rPr>
        <w:t xml:space="preserve">a) Advertência pela falta do subitem 8.1.1 deste Aviso de Contratação Direta, quando não se justificar a imposição de penalidade mais grave; </w:t>
      </w:r>
    </w:p>
    <w:p w:rsidR="00C77694" w:rsidRPr="0029446E" w:rsidRDefault="00C77694" w:rsidP="00C23CCE">
      <w:pPr>
        <w:jc w:val="both"/>
        <w:rPr>
          <w:rFonts w:cstheme="minorHAnsi"/>
        </w:rPr>
      </w:pPr>
      <w:r w:rsidRPr="0029446E">
        <w:rPr>
          <w:rFonts w:cstheme="minorHAnsi"/>
        </w:rPr>
        <w:lastRenderedPageBreak/>
        <w:t xml:space="preserve">b) Multa de 5% (cinco por cento) sobre o valor estimado do(s) item(s) prejudicado(s) pela conduta do fornecedor, por qualquer das infrações dos subitens 8.1.1 a 8.1.12; </w:t>
      </w:r>
    </w:p>
    <w:p w:rsidR="00C77694" w:rsidRPr="0029446E" w:rsidRDefault="00C77694" w:rsidP="00C23CCE">
      <w:pPr>
        <w:jc w:val="both"/>
        <w:rPr>
          <w:rFonts w:cstheme="minorHAnsi"/>
        </w:rPr>
      </w:pPr>
      <w:r w:rsidRPr="0029446E">
        <w:rPr>
          <w:rFonts w:cstheme="minorHAnsi"/>
        </w:rPr>
        <w:t xml:space="preserve">c) 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 </w:t>
      </w:r>
    </w:p>
    <w:p w:rsidR="00C77694" w:rsidRPr="0029446E" w:rsidRDefault="00C77694" w:rsidP="00C23CCE">
      <w:pPr>
        <w:jc w:val="both"/>
        <w:rPr>
          <w:rFonts w:cstheme="minorHAnsi"/>
        </w:rPr>
      </w:pPr>
      <w:r w:rsidRPr="0029446E">
        <w:rPr>
          <w:rFonts w:cstheme="minorHAnsi"/>
        </w:rPr>
        <w:t xml:space="preserve">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 </w:t>
      </w:r>
    </w:p>
    <w:p w:rsidR="00C77694" w:rsidRPr="0029446E" w:rsidRDefault="00C77694" w:rsidP="00C23CCE">
      <w:pPr>
        <w:jc w:val="both"/>
        <w:rPr>
          <w:rFonts w:cstheme="minorHAnsi"/>
        </w:rPr>
      </w:pPr>
      <w:r w:rsidRPr="0029446E">
        <w:rPr>
          <w:rFonts w:cstheme="minorHAnsi"/>
        </w:rPr>
        <w:t xml:space="preserve">8.3. Na aplicação das sanções serão considerados: </w:t>
      </w:r>
    </w:p>
    <w:p w:rsidR="00C77694" w:rsidRPr="0029446E" w:rsidRDefault="00C77694" w:rsidP="00C23CCE">
      <w:pPr>
        <w:jc w:val="both"/>
        <w:rPr>
          <w:rFonts w:cstheme="minorHAnsi"/>
        </w:rPr>
      </w:pPr>
      <w:r w:rsidRPr="0029446E">
        <w:rPr>
          <w:rFonts w:cstheme="minorHAnsi"/>
        </w:rPr>
        <w:t xml:space="preserve">8.3.1. a natureza e a gravidade da infração cometida; </w:t>
      </w:r>
    </w:p>
    <w:p w:rsidR="00C77694" w:rsidRPr="0029446E" w:rsidRDefault="00C77694" w:rsidP="00C23CCE">
      <w:pPr>
        <w:jc w:val="both"/>
        <w:rPr>
          <w:rFonts w:cstheme="minorHAnsi"/>
        </w:rPr>
      </w:pPr>
      <w:r w:rsidRPr="0029446E">
        <w:rPr>
          <w:rFonts w:cstheme="minorHAnsi"/>
        </w:rPr>
        <w:t>8.3.2. as peculiaridades do caso concreto;</w:t>
      </w:r>
    </w:p>
    <w:p w:rsidR="00C77694" w:rsidRPr="0029446E" w:rsidRDefault="00C77694" w:rsidP="00C23CCE">
      <w:pPr>
        <w:jc w:val="both"/>
        <w:rPr>
          <w:rFonts w:cstheme="minorHAnsi"/>
        </w:rPr>
      </w:pPr>
      <w:r w:rsidRPr="0029446E">
        <w:rPr>
          <w:rFonts w:cstheme="minorHAnsi"/>
        </w:rPr>
        <w:t xml:space="preserve">8.3.3. as circunstâncias agravantes ou atenuantes; </w:t>
      </w:r>
    </w:p>
    <w:p w:rsidR="00C77694" w:rsidRPr="0029446E" w:rsidRDefault="00C77694" w:rsidP="00C23CCE">
      <w:pPr>
        <w:jc w:val="both"/>
        <w:rPr>
          <w:rFonts w:cstheme="minorHAnsi"/>
        </w:rPr>
      </w:pPr>
      <w:r w:rsidRPr="0029446E">
        <w:rPr>
          <w:rFonts w:cstheme="minorHAnsi"/>
        </w:rPr>
        <w:t xml:space="preserve">8.3.4. os danos que dela provierem para a Administração Pública; </w:t>
      </w:r>
    </w:p>
    <w:p w:rsidR="00C77694" w:rsidRPr="0029446E" w:rsidRDefault="00C77694" w:rsidP="00C23CCE">
      <w:pPr>
        <w:jc w:val="both"/>
        <w:rPr>
          <w:rFonts w:cstheme="minorHAnsi"/>
        </w:rPr>
      </w:pPr>
      <w:r w:rsidRPr="0029446E">
        <w:rPr>
          <w:rFonts w:cstheme="minorHAnsi"/>
        </w:rPr>
        <w:t xml:space="preserve">8.3.5. a implantação ou o aperfeiçoamento de programa de integridade, conforme normas e orientações dos órgãos de controle. </w:t>
      </w:r>
    </w:p>
    <w:p w:rsidR="00C77694" w:rsidRPr="0029446E" w:rsidRDefault="00C77694" w:rsidP="00C23CCE">
      <w:pPr>
        <w:jc w:val="both"/>
        <w:rPr>
          <w:rFonts w:cstheme="minorHAnsi"/>
        </w:rPr>
      </w:pPr>
      <w:r w:rsidRPr="0029446E">
        <w:rPr>
          <w:rFonts w:cstheme="minorHAnsi"/>
        </w:rPr>
        <w:t xml:space="preserve">8.4. Se a multa aplicada e as indenizações cabíveis forem superiores ao valor de pagamento eventualmente devido pela Administração ao contratado, além da perda desse valor, a diferença será descontada da garantia prestada ou será cobrada judicialmente. </w:t>
      </w:r>
    </w:p>
    <w:p w:rsidR="00C77694" w:rsidRPr="0029446E" w:rsidRDefault="00C77694" w:rsidP="00C23CCE">
      <w:pPr>
        <w:jc w:val="both"/>
        <w:rPr>
          <w:rFonts w:cstheme="minorHAnsi"/>
        </w:rPr>
      </w:pPr>
      <w:r w:rsidRPr="0029446E">
        <w:rPr>
          <w:rFonts w:cstheme="minorHAnsi"/>
        </w:rPr>
        <w:t xml:space="preserve">8.5. A aplicação das sanções previstas neste Aviso de Contratação Direta, em hipótese alguma, a obrigação de reparação integral do dano causado à Administração Pública. </w:t>
      </w:r>
    </w:p>
    <w:p w:rsidR="00C77694" w:rsidRPr="0029446E" w:rsidRDefault="00C77694" w:rsidP="00C23CCE">
      <w:pPr>
        <w:jc w:val="both"/>
        <w:rPr>
          <w:rFonts w:cstheme="minorHAnsi"/>
        </w:rPr>
      </w:pPr>
      <w:r w:rsidRPr="0029446E">
        <w:rPr>
          <w:rFonts w:cstheme="minorHAnsi"/>
        </w:rPr>
        <w:t xml:space="preserve">8.6. A penalidade de multa pode ser aplicada cumulativamente com as demais sanções. </w:t>
      </w:r>
    </w:p>
    <w:p w:rsidR="00C77694" w:rsidRPr="0029446E" w:rsidRDefault="00C77694" w:rsidP="00C23CCE">
      <w:pPr>
        <w:jc w:val="both"/>
        <w:rPr>
          <w:rFonts w:cstheme="minorHAnsi"/>
        </w:rPr>
      </w:pPr>
      <w:r w:rsidRPr="0029446E">
        <w:rPr>
          <w:rFonts w:cstheme="minorHAnsi"/>
        </w:rPr>
        <w:t xml:space="preserve">8.7.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C77694" w:rsidRPr="0029446E" w:rsidRDefault="00C77694" w:rsidP="00C23CCE">
      <w:pPr>
        <w:jc w:val="both"/>
        <w:rPr>
          <w:rFonts w:cstheme="minorHAnsi"/>
        </w:rPr>
      </w:pPr>
      <w:r w:rsidRPr="0029446E">
        <w:rPr>
          <w:rFonts w:cstheme="minorHAnsi"/>
        </w:rPr>
        <w:t xml:space="preserve">8.8. A apuração e o julgamento das demais infrações administrativas não consideradas como ato lesivo à Administração Pública nacional ou estrangeira nos termos da Lei nº 12.846, de 1º de agosto de 2013, seguirão seu rito normal na unidade administrativa. </w:t>
      </w:r>
    </w:p>
    <w:p w:rsidR="00C77694" w:rsidRPr="0029446E" w:rsidRDefault="00C77694" w:rsidP="00C23CCE">
      <w:pPr>
        <w:jc w:val="both"/>
        <w:rPr>
          <w:rFonts w:cstheme="minorHAnsi"/>
        </w:rPr>
      </w:pPr>
      <w:r w:rsidRPr="0029446E">
        <w:rPr>
          <w:rFonts w:cstheme="minorHAnsi"/>
        </w:rPr>
        <w:t xml:space="preserve">8.9.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C77694" w:rsidRPr="0029446E" w:rsidRDefault="00C77694" w:rsidP="00C23CCE">
      <w:pPr>
        <w:jc w:val="both"/>
        <w:rPr>
          <w:rFonts w:cstheme="minorHAnsi"/>
        </w:rPr>
      </w:pPr>
      <w:r w:rsidRPr="0029446E">
        <w:rPr>
          <w:rFonts w:cstheme="minorHAnsi"/>
        </w:rPr>
        <w:t xml:space="preserve">8.10. A aplicação de qualquer das penalidades previstas realizar-se-á em processo administrativo que assegurará o contraditório e a ampla defesa ao fornecedor/adjudicatário, </w:t>
      </w:r>
      <w:r w:rsidRPr="0029446E">
        <w:rPr>
          <w:rFonts w:cstheme="minorHAnsi"/>
        </w:rPr>
        <w:lastRenderedPageBreak/>
        <w:t xml:space="preserve">observando-se o procedimento previsto na Lei nº 14.133, de 2021, e subsidiariamente na Lei nº 9.784, de 1999. </w:t>
      </w:r>
    </w:p>
    <w:p w:rsidR="00C77694" w:rsidRPr="0029446E" w:rsidRDefault="00C77694" w:rsidP="00C23CCE">
      <w:pPr>
        <w:jc w:val="both"/>
        <w:rPr>
          <w:rFonts w:cstheme="minorHAnsi"/>
        </w:rPr>
      </w:pPr>
      <w:r w:rsidRPr="0029446E">
        <w:rPr>
          <w:rFonts w:cstheme="minorHAnsi"/>
        </w:rPr>
        <w:t>8.11. As sanções por atos praticados no decorrer da contratação estão previstas nos anexos a este Aviso.</w:t>
      </w:r>
    </w:p>
    <w:p w:rsidR="00C77694" w:rsidRPr="00E07580" w:rsidRDefault="00C77694" w:rsidP="00C23CCE">
      <w:pPr>
        <w:jc w:val="both"/>
        <w:rPr>
          <w:rFonts w:cstheme="minorHAnsi"/>
          <w:b/>
        </w:rPr>
      </w:pPr>
      <w:r w:rsidRPr="00E07580">
        <w:rPr>
          <w:rFonts w:cstheme="minorHAnsi"/>
          <w:b/>
        </w:rPr>
        <w:t xml:space="preserve">9. DAS DISPOSIÇÕES GERAIS </w:t>
      </w:r>
    </w:p>
    <w:p w:rsidR="00C77694" w:rsidRPr="0029446E" w:rsidRDefault="00C77694" w:rsidP="00C23CCE">
      <w:pPr>
        <w:jc w:val="both"/>
        <w:rPr>
          <w:rFonts w:cstheme="minorHAnsi"/>
        </w:rPr>
      </w:pPr>
      <w:r w:rsidRPr="0029446E">
        <w:rPr>
          <w:rFonts w:cstheme="minorHAnsi"/>
        </w:rPr>
        <w:t xml:space="preserve">9.1. O procedimento será divulgado no </w:t>
      </w:r>
      <w:proofErr w:type="spellStart"/>
      <w:r w:rsidRPr="0029446E">
        <w:rPr>
          <w:rFonts w:cstheme="minorHAnsi"/>
        </w:rPr>
        <w:t>Comprasnet</w:t>
      </w:r>
      <w:proofErr w:type="spellEnd"/>
      <w:r w:rsidRPr="0029446E">
        <w:rPr>
          <w:rFonts w:cstheme="minorHAnsi"/>
        </w:rPr>
        <w:t xml:space="preserve"> 4.0 e no Portal Nacional de Contratações Públicas - PNCP, e encaminhado automaticamente aos fornecedores registrados no Sistema de Registro Cadastral Unificado - </w:t>
      </w:r>
      <w:proofErr w:type="spellStart"/>
      <w:r w:rsidRPr="0029446E">
        <w:rPr>
          <w:rFonts w:cstheme="minorHAnsi"/>
        </w:rPr>
        <w:t>Sicaf</w:t>
      </w:r>
      <w:proofErr w:type="spellEnd"/>
      <w:r w:rsidRPr="0029446E">
        <w:rPr>
          <w:rFonts w:cstheme="minorHAnsi"/>
        </w:rPr>
        <w:t xml:space="preserve">, por mensagem eletrônica, na correspondente linha de fornecimento que pretende atender. </w:t>
      </w:r>
    </w:p>
    <w:p w:rsidR="00C77694" w:rsidRPr="0029446E" w:rsidRDefault="00C77694" w:rsidP="00C23CCE">
      <w:pPr>
        <w:jc w:val="both"/>
        <w:rPr>
          <w:rFonts w:cstheme="minorHAnsi"/>
        </w:rPr>
      </w:pPr>
      <w:r w:rsidRPr="0029446E">
        <w:rPr>
          <w:rFonts w:cstheme="minorHAnsi"/>
        </w:rPr>
        <w:t xml:space="preserve">9.2. No caso de todos os fornecedores restarem desclassificados ou inabilitados (procedimento fracassado), a Administração poderá: </w:t>
      </w:r>
    </w:p>
    <w:p w:rsidR="00C77694" w:rsidRPr="0029446E" w:rsidRDefault="00C77694" w:rsidP="00C23CCE">
      <w:pPr>
        <w:jc w:val="both"/>
        <w:rPr>
          <w:rFonts w:cstheme="minorHAnsi"/>
        </w:rPr>
      </w:pPr>
      <w:r w:rsidRPr="0029446E">
        <w:rPr>
          <w:rFonts w:cstheme="minorHAnsi"/>
        </w:rPr>
        <w:t xml:space="preserve">9.2.1. republicar o presente aviso com uma nova data; </w:t>
      </w:r>
    </w:p>
    <w:p w:rsidR="00C77694" w:rsidRPr="0029446E" w:rsidRDefault="00C77694" w:rsidP="00C23CCE">
      <w:pPr>
        <w:jc w:val="both"/>
        <w:rPr>
          <w:rFonts w:cstheme="minorHAnsi"/>
        </w:rPr>
      </w:pPr>
      <w:r w:rsidRPr="0029446E">
        <w:rPr>
          <w:rFonts w:cstheme="minorHAnsi"/>
        </w:rPr>
        <w:t xml:space="preserve">9.2.2. valer-se, para a contratação, de proposta obtida na pesquisa de preços que serviu de base ao procedimento, se houver, privilegiando-se os menores preços, sempre que possível, e desde que atendidas às condições de habilitação exigidas. </w:t>
      </w:r>
    </w:p>
    <w:p w:rsidR="00C77694" w:rsidRPr="0029446E" w:rsidRDefault="00C77694" w:rsidP="00C23CCE">
      <w:pPr>
        <w:jc w:val="both"/>
        <w:rPr>
          <w:rFonts w:cstheme="minorHAnsi"/>
        </w:rPr>
      </w:pPr>
      <w:r w:rsidRPr="0029446E">
        <w:rPr>
          <w:rFonts w:cstheme="minorHAnsi"/>
        </w:rPr>
        <w:t>9.2.2.1. No caso do subitem anterior, a contratação será operacionalizada fora deste procedimento.</w:t>
      </w:r>
    </w:p>
    <w:p w:rsidR="00CA7C7D" w:rsidRPr="0029446E" w:rsidRDefault="00C77694" w:rsidP="00C23CCE">
      <w:pPr>
        <w:jc w:val="both"/>
        <w:rPr>
          <w:rFonts w:cstheme="minorHAnsi"/>
        </w:rPr>
      </w:pPr>
      <w:r w:rsidRPr="0029446E">
        <w:rPr>
          <w:rFonts w:cstheme="minorHAnsi"/>
        </w:rPr>
        <w:t xml:space="preserve">9.2.3. fixar prazo para que possa haver adequação das propostas ou da documentação de habilitação, conforme o caso. </w:t>
      </w:r>
    </w:p>
    <w:p w:rsidR="00CA7C7D" w:rsidRPr="0029446E" w:rsidRDefault="00C77694" w:rsidP="00C23CCE">
      <w:pPr>
        <w:jc w:val="both"/>
        <w:rPr>
          <w:rFonts w:cstheme="minorHAnsi"/>
        </w:rPr>
      </w:pPr>
      <w:r w:rsidRPr="0029446E">
        <w:rPr>
          <w:rFonts w:cstheme="minorHAnsi"/>
        </w:rPr>
        <w:t xml:space="preserve">9.3. As providências dos subitens 9.2.1 e 9.2.2 acima poderão ser utilizadas se não houver o comparecimento de quaisquer fornecedores interessados (procedimento deserto) </w:t>
      </w:r>
    </w:p>
    <w:p w:rsidR="00CA7C7D" w:rsidRPr="0029446E" w:rsidRDefault="00C77694" w:rsidP="00C23CCE">
      <w:pPr>
        <w:jc w:val="both"/>
        <w:rPr>
          <w:rFonts w:cstheme="minorHAnsi"/>
        </w:rPr>
      </w:pPr>
      <w:r w:rsidRPr="0029446E">
        <w:rPr>
          <w:rFonts w:cstheme="minorHAnsi"/>
        </w:rPr>
        <w:t xml:space="preserve">9.4. Havendo a necessidade de realização de ato de qualquer natureza pelos fornecedores, cujo prazo não conste deste Aviso de Contratação Direta, deverá ser atendido o prazo indicado pelo agente competente da Administração na respectiva notificação. </w:t>
      </w:r>
    </w:p>
    <w:p w:rsidR="00CA7C7D" w:rsidRPr="0029446E" w:rsidRDefault="00C77694" w:rsidP="00C23CCE">
      <w:pPr>
        <w:jc w:val="both"/>
        <w:rPr>
          <w:rFonts w:cstheme="minorHAnsi"/>
        </w:rPr>
      </w:pPr>
      <w:r w:rsidRPr="0029446E">
        <w:rPr>
          <w:rFonts w:cstheme="minorHAnsi"/>
        </w:rPr>
        <w:t xml:space="preserve">9.5. Caberá ao fornecedor acompanhar as operações, ficando responsável pelo ônus decorrente da perda do negócio diante da inobservância de quaisquer mensagens emitidas pela Administração ou de sua desconexão. </w:t>
      </w:r>
    </w:p>
    <w:p w:rsidR="00CA7C7D" w:rsidRPr="0029446E" w:rsidRDefault="00C77694" w:rsidP="00C23CCE">
      <w:pPr>
        <w:jc w:val="both"/>
        <w:rPr>
          <w:rFonts w:cstheme="minorHAnsi"/>
        </w:rPr>
      </w:pPr>
      <w:r w:rsidRPr="0029446E">
        <w:rPr>
          <w:rFonts w:cstheme="minorHAnsi"/>
        </w:rPr>
        <w:t xml:space="preserve">9.6.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w:t>
      </w:r>
    </w:p>
    <w:p w:rsidR="00CA7C7D" w:rsidRPr="0029446E" w:rsidRDefault="00C77694" w:rsidP="00C23CCE">
      <w:pPr>
        <w:jc w:val="both"/>
        <w:rPr>
          <w:rFonts w:cstheme="minorHAnsi"/>
        </w:rPr>
      </w:pPr>
      <w:r w:rsidRPr="0029446E">
        <w:rPr>
          <w:rFonts w:cstheme="minorHAnsi"/>
        </w:rPr>
        <w:t xml:space="preserve">9.7. Os horários estabelecidos na divulgação deste procedimento e durante o envio de lances observarão o horário de Brasília-DF, inclusive para contagem de tempo e registro no Sistema e na documentação relativa ao procedimento. </w:t>
      </w:r>
    </w:p>
    <w:p w:rsidR="00CA7C7D" w:rsidRPr="0029446E" w:rsidRDefault="00C77694" w:rsidP="00C23CCE">
      <w:pPr>
        <w:jc w:val="both"/>
        <w:rPr>
          <w:rFonts w:cstheme="minorHAnsi"/>
        </w:rPr>
      </w:pPr>
      <w:r w:rsidRPr="0029446E">
        <w:rPr>
          <w:rFonts w:cstheme="minorHAnsi"/>
        </w:rPr>
        <w:t xml:space="preserve">9.8.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rsidR="00CA7C7D" w:rsidRPr="0029446E" w:rsidRDefault="00C77694" w:rsidP="00C23CCE">
      <w:pPr>
        <w:jc w:val="both"/>
        <w:rPr>
          <w:rFonts w:cstheme="minorHAnsi"/>
        </w:rPr>
      </w:pPr>
      <w:r w:rsidRPr="0029446E">
        <w:rPr>
          <w:rFonts w:cstheme="minorHAnsi"/>
        </w:rPr>
        <w:lastRenderedPageBreak/>
        <w:t xml:space="preserve">9.9. 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CA7C7D" w:rsidRPr="0029446E" w:rsidRDefault="00C77694" w:rsidP="00C23CCE">
      <w:pPr>
        <w:jc w:val="both"/>
        <w:rPr>
          <w:rFonts w:cstheme="minorHAnsi"/>
        </w:rPr>
      </w:pPr>
      <w:r w:rsidRPr="0029446E">
        <w:rPr>
          <w:rFonts w:cstheme="minorHAnsi"/>
        </w:rPr>
        <w:t xml:space="preserve">9.10. Os fornecedores assumem todos os custos de preparação e apresentação de suas propostas e a Administração não será, em nenhum caso, responsável por esses custos, independentemente da condução ou do resultado do processo de contratação. </w:t>
      </w:r>
    </w:p>
    <w:p w:rsidR="00CA7C7D" w:rsidRPr="0029446E" w:rsidRDefault="00C77694" w:rsidP="00C23CCE">
      <w:pPr>
        <w:jc w:val="both"/>
        <w:rPr>
          <w:rFonts w:cstheme="minorHAnsi"/>
        </w:rPr>
      </w:pPr>
      <w:r w:rsidRPr="0029446E">
        <w:rPr>
          <w:rFonts w:cstheme="minorHAnsi"/>
        </w:rPr>
        <w:t xml:space="preserve">9.11. Em caso de divergência entre disposições deste Aviso de Contratação Direta e de seus anexos ou demais peças que compõem o processo, prevalecerá as deste Aviso. </w:t>
      </w:r>
    </w:p>
    <w:p w:rsidR="00C77694" w:rsidRPr="0029446E" w:rsidRDefault="00C77694" w:rsidP="00C23CCE">
      <w:pPr>
        <w:jc w:val="both"/>
        <w:rPr>
          <w:rFonts w:cstheme="minorHAnsi"/>
        </w:rPr>
      </w:pPr>
      <w:r w:rsidRPr="0029446E">
        <w:rPr>
          <w:rFonts w:cstheme="minorHAnsi"/>
        </w:rPr>
        <w:t>9.12. Da sessão pública será divulgada Ata no sistema eletrônico.</w:t>
      </w:r>
    </w:p>
    <w:p w:rsidR="00CA7C7D" w:rsidRDefault="00C77694" w:rsidP="00C23CCE">
      <w:pPr>
        <w:jc w:val="both"/>
        <w:rPr>
          <w:rFonts w:cstheme="minorHAnsi"/>
        </w:rPr>
      </w:pPr>
      <w:r w:rsidRPr="0029446E">
        <w:rPr>
          <w:rFonts w:cstheme="minorHAnsi"/>
        </w:rPr>
        <w:t>9.13. Integram este Aviso de Contratação Direta, para todos os fins e efeitos, os seguintes anexos:</w:t>
      </w:r>
    </w:p>
    <w:p w:rsidR="00CA7C7D" w:rsidRPr="0029446E" w:rsidRDefault="00C77694" w:rsidP="00C23CCE">
      <w:pPr>
        <w:jc w:val="both"/>
        <w:rPr>
          <w:rFonts w:cstheme="minorHAnsi"/>
        </w:rPr>
      </w:pPr>
      <w:r w:rsidRPr="0029446E">
        <w:rPr>
          <w:rFonts w:cstheme="minorHAnsi"/>
        </w:rPr>
        <w:t xml:space="preserve">9.13.1. ANEXO I – Documentação exigida para Habilitação </w:t>
      </w:r>
    </w:p>
    <w:p w:rsidR="00C77694" w:rsidRDefault="00C77694" w:rsidP="00C23CCE">
      <w:pPr>
        <w:jc w:val="both"/>
        <w:rPr>
          <w:rFonts w:cstheme="minorHAnsi"/>
        </w:rPr>
      </w:pPr>
      <w:r w:rsidRPr="0029446E">
        <w:rPr>
          <w:rFonts w:cstheme="minorHAnsi"/>
        </w:rPr>
        <w:t>9.13.2. ANEXO II - Termo de Referência;</w:t>
      </w:r>
    </w:p>
    <w:p w:rsidR="007176CC" w:rsidRDefault="007176CC" w:rsidP="00C23CCE">
      <w:pPr>
        <w:jc w:val="both"/>
        <w:rPr>
          <w:rFonts w:cstheme="minorHAnsi"/>
        </w:rPr>
      </w:pPr>
      <w:r>
        <w:rPr>
          <w:rFonts w:cstheme="minorHAnsi"/>
        </w:rPr>
        <w:t>9.13.3. ANEXO III – Rider Técnico</w:t>
      </w:r>
    </w:p>
    <w:p w:rsidR="007176CC" w:rsidRPr="0029446E" w:rsidRDefault="007176CC" w:rsidP="00C23CCE">
      <w:pPr>
        <w:jc w:val="both"/>
        <w:rPr>
          <w:rFonts w:cstheme="minorHAnsi"/>
        </w:rPr>
      </w:pPr>
      <w:r>
        <w:rPr>
          <w:rFonts w:cstheme="minorHAnsi"/>
        </w:rPr>
        <w:t>9.13.4. AENXO IV – Mapa Iluminação</w:t>
      </w:r>
    </w:p>
    <w:p w:rsidR="00CA7C7D" w:rsidRPr="0029446E" w:rsidRDefault="00CA7C7D" w:rsidP="00C23CCE">
      <w:pPr>
        <w:jc w:val="both"/>
        <w:rPr>
          <w:rFonts w:cstheme="minorHAnsi"/>
        </w:rPr>
      </w:pPr>
    </w:p>
    <w:p w:rsidR="00C23CCE" w:rsidRPr="0029446E" w:rsidRDefault="00C23CCE" w:rsidP="00C23CCE">
      <w:pPr>
        <w:jc w:val="both"/>
        <w:rPr>
          <w:rFonts w:cstheme="minorHAnsi"/>
        </w:rPr>
      </w:pPr>
      <w:r w:rsidRPr="0029446E">
        <w:rPr>
          <w:rFonts w:cstheme="minorHAnsi"/>
        </w:rPr>
        <w:t xml:space="preserve">Entre Rios do Oeste, em </w:t>
      </w:r>
      <w:r w:rsidR="000255CC">
        <w:rPr>
          <w:rFonts w:cstheme="minorHAnsi"/>
        </w:rPr>
        <w:t>22</w:t>
      </w:r>
      <w:r w:rsidRPr="0029446E">
        <w:rPr>
          <w:rFonts w:cstheme="minorHAnsi"/>
        </w:rPr>
        <w:t xml:space="preserve"> de </w:t>
      </w:r>
      <w:r w:rsidR="00813A8F">
        <w:rPr>
          <w:rFonts w:cstheme="minorHAnsi"/>
        </w:rPr>
        <w:t>maio</w:t>
      </w:r>
      <w:r w:rsidRPr="0029446E">
        <w:rPr>
          <w:rFonts w:cstheme="minorHAnsi"/>
        </w:rPr>
        <w:t xml:space="preserve"> de 2023.</w:t>
      </w:r>
    </w:p>
    <w:p w:rsidR="00C23CCE" w:rsidRPr="0029446E" w:rsidRDefault="00C23CCE" w:rsidP="00C23CCE">
      <w:pPr>
        <w:jc w:val="both"/>
        <w:rPr>
          <w:rFonts w:cstheme="minorHAnsi"/>
        </w:rPr>
      </w:pPr>
    </w:p>
    <w:p w:rsidR="00C23CCE" w:rsidRPr="0029446E" w:rsidRDefault="00C23CCE" w:rsidP="00C23CCE">
      <w:pPr>
        <w:jc w:val="both"/>
        <w:rPr>
          <w:rFonts w:cstheme="minorHAnsi"/>
        </w:rPr>
      </w:pPr>
    </w:p>
    <w:p w:rsidR="00896DD6" w:rsidRPr="0029446E" w:rsidRDefault="00896DD6" w:rsidP="00896DD6">
      <w:pPr>
        <w:jc w:val="both"/>
        <w:rPr>
          <w:rFonts w:cstheme="minorHAnsi"/>
          <w:b/>
        </w:rPr>
      </w:pPr>
    </w:p>
    <w:p w:rsidR="00896DD6" w:rsidRPr="00D126DA" w:rsidRDefault="009D7513" w:rsidP="00896DD6">
      <w:pPr>
        <w:spacing w:after="0" w:line="240" w:lineRule="auto"/>
        <w:jc w:val="both"/>
        <w:rPr>
          <w:rFonts w:cstheme="minorHAnsi"/>
          <w:b/>
          <w:bCs/>
          <w:iCs/>
        </w:rPr>
      </w:pPr>
      <w:r>
        <w:rPr>
          <w:rFonts w:cstheme="minorHAnsi"/>
          <w:b/>
          <w:bCs/>
          <w:iCs/>
        </w:rPr>
        <w:t xml:space="preserve">      </w:t>
      </w:r>
      <w:r w:rsidR="009402CD">
        <w:rPr>
          <w:rFonts w:cstheme="minorHAnsi"/>
          <w:b/>
          <w:bCs/>
          <w:iCs/>
        </w:rPr>
        <w:t xml:space="preserve">         </w:t>
      </w:r>
      <w:r w:rsidR="009402CD">
        <w:rPr>
          <w:b/>
          <w:iCs/>
        </w:rPr>
        <w:t>MAYSON EBERHART</w:t>
      </w:r>
      <w:r w:rsidR="00813A8F">
        <w:rPr>
          <w:rFonts w:cstheme="minorHAnsi"/>
          <w:b/>
          <w:bCs/>
          <w:iCs/>
        </w:rPr>
        <w:t xml:space="preserve">                                     </w:t>
      </w:r>
      <w:r w:rsidR="00896DD6">
        <w:rPr>
          <w:rFonts w:cstheme="minorHAnsi"/>
          <w:b/>
          <w:bCs/>
          <w:iCs/>
        </w:rPr>
        <w:t xml:space="preserve"> </w:t>
      </w:r>
      <w:r w:rsidR="00813A8F">
        <w:rPr>
          <w:rFonts w:cstheme="minorHAnsi"/>
          <w:b/>
          <w:bCs/>
          <w:iCs/>
        </w:rPr>
        <w:t xml:space="preserve">            </w:t>
      </w:r>
      <w:r w:rsidR="00896DD6">
        <w:rPr>
          <w:rFonts w:cstheme="minorHAnsi"/>
          <w:b/>
          <w:bCs/>
          <w:iCs/>
        </w:rPr>
        <w:t xml:space="preserve">    ARI ALOISIO MALDANER</w:t>
      </w:r>
    </w:p>
    <w:p w:rsidR="00896DD6" w:rsidRDefault="00813A8F" w:rsidP="00896DD6">
      <w:pPr>
        <w:spacing w:after="0" w:line="240" w:lineRule="auto"/>
        <w:jc w:val="both"/>
        <w:rPr>
          <w:rFonts w:eastAsia="Calibri" w:cstheme="minorHAnsi"/>
          <w:bCs/>
          <w:iCs/>
          <w:color w:val="000000"/>
        </w:rPr>
      </w:pPr>
      <w:r>
        <w:rPr>
          <w:rFonts w:eastAsia="Calibri" w:cstheme="minorHAnsi"/>
          <w:bCs/>
          <w:iCs/>
          <w:color w:val="000000"/>
        </w:rPr>
        <w:t xml:space="preserve">  </w:t>
      </w:r>
      <w:r w:rsidR="00896DD6" w:rsidRPr="00D126DA">
        <w:rPr>
          <w:rFonts w:eastAsia="Calibri" w:cstheme="minorHAnsi"/>
          <w:bCs/>
          <w:iCs/>
          <w:color w:val="000000"/>
        </w:rPr>
        <w:t>Secretári</w:t>
      </w:r>
      <w:r>
        <w:rPr>
          <w:rFonts w:eastAsia="Calibri" w:cstheme="minorHAnsi"/>
          <w:bCs/>
          <w:iCs/>
          <w:color w:val="000000"/>
        </w:rPr>
        <w:t>a</w:t>
      </w:r>
      <w:r w:rsidR="00896DD6" w:rsidRPr="00D126DA">
        <w:rPr>
          <w:rFonts w:eastAsia="Calibri" w:cstheme="minorHAnsi"/>
          <w:bCs/>
          <w:iCs/>
          <w:color w:val="000000"/>
        </w:rPr>
        <w:t xml:space="preserve"> de </w:t>
      </w:r>
      <w:r w:rsidR="009402CD">
        <w:rPr>
          <w:iCs/>
        </w:rPr>
        <w:t>Industria, Comércio e</w:t>
      </w:r>
      <w:r>
        <w:rPr>
          <w:rFonts w:eastAsia="Calibri" w:cstheme="minorHAnsi"/>
          <w:bCs/>
          <w:iCs/>
          <w:color w:val="000000"/>
        </w:rPr>
        <w:t xml:space="preserve"> </w:t>
      </w:r>
      <w:r w:rsidR="00896DD6">
        <w:rPr>
          <w:rFonts w:eastAsia="Calibri" w:cstheme="minorHAnsi"/>
          <w:bCs/>
          <w:iCs/>
          <w:color w:val="000000"/>
        </w:rPr>
        <w:t xml:space="preserve">                                              </w:t>
      </w:r>
      <w:r w:rsidR="009402CD">
        <w:rPr>
          <w:rFonts w:eastAsia="Calibri" w:cstheme="minorHAnsi"/>
          <w:bCs/>
          <w:iCs/>
          <w:color w:val="000000"/>
        </w:rPr>
        <w:t xml:space="preserve">     </w:t>
      </w:r>
      <w:r w:rsidR="00896DD6">
        <w:rPr>
          <w:rFonts w:eastAsia="Calibri" w:cstheme="minorHAnsi"/>
          <w:bCs/>
          <w:iCs/>
          <w:color w:val="000000"/>
        </w:rPr>
        <w:t>Prefeit</w:t>
      </w:r>
      <w:r w:rsidR="004B2999">
        <w:rPr>
          <w:rFonts w:eastAsia="Calibri" w:cstheme="minorHAnsi"/>
          <w:bCs/>
          <w:iCs/>
          <w:color w:val="000000"/>
        </w:rPr>
        <w:t>o</w:t>
      </w:r>
    </w:p>
    <w:p w:rsidR="009402CD" w:rsidRPr="00D126DA" w:rsidRDefault="009402CD" w:rsidP="00896DD6">
      <w:pPr>
        <w:spacing w:after="0" w:line="240" w:lineRule="auto"/>
        <w:jc w:val="both"/>
        <w:rPr>
          <w:rFonts w:eastAsia="Calibri" w:cstheme="minorHAnsi"/>
          <w:bCs/>
          <w:iCs/>
          <w:color w:val="000000"/>
        </w:rPr>
      </w:pPr>
      <w:r>
        <w:rPr>
          <w:iCs/>
        </w:rPr>
        <w:t xml:space="preserve">       Desenvolvimento Econômico</w:t>
      </w:r>
    </w:p>
    <w:p w:rsidR="00C77694" w:rsidRPr="0029446E" w:rsidRDefault="00C77694" w:rsidP="00C23CCE">
      <w:pPr>
        <w:spacing w:after="0" w:line="240" w:lineRule="auto"/>
        <w:jc w:val="center"/>
        <w:rPr>
          <w:rFonts w:cstheme="minorHAnsi"/>
        </w:rPr>
      </w:pPr>
    </w:p>
    <w:p w:rsidR="00C77694" w:rsidRDefault="00C77694" w:rsidP="00C23CCE">
      <w:pPr>
        <w:spacing w:after="0" w:line="240" w:lineRule="auto"/>
        <w:jc w:val="center"/>
        <w:rPr>
          <w:rFonts w:cstheme="minorHAnsi"/>
        </w:rPr>
      </w:pPr>
    </w:p>
    <w:p w:rsidR="00630974" w:rsidRDefault="00630974" w:rsidP="00C23CCE">
      <w:pPr>
        <w:spacing w:after="0" w:line="240" w:lineRule="auto"/>
        <w:jc w:val="center"/>
        <w:rPr>
          <w:rFonts w:cstheme="minorHAnsi"/>
        </w:rPr>
      </w:pPr>
    </w:p>
    <w:p w:rsidR="00630974" w:rsidRDefault="00630974" w:rsidP="00C23CCE">
      <w:pPr>
        <w:spacing w:after="0" w:line="240" w:lineRule="auto"/>
        <w:jc w:val="center"/>
        <w:rPr>
          <w:rFonts w:cstheme="minorHAnsi"/>
        </w:rPr>
      </w:pPr>
    </w:p>
    <w:p w:rsidR="00630974" w:rsidRDefault="00630974" w:rsidP="00C23CCE">
      <w:pPr>
        <w:spacing w:after="0" w:line="240" w:lineRule="auto"/>
        <w:jc w:val="center"/>
        <w:rPr>
          <w:rFonts w:cstheme="minorHAnsi"/>
        </w:rPr>
      </w:pPr>
    </w:p>
    <w:p w:rsidR="00630974" w:rsidRDefault="00630974" w:rsidP="00C23CCE">
      <w:pPr>
        <w:spacing w:after="0" w:line="240" w:lineRule="auto"/>
        <w:jc w:val="center"/>
        <w:rPr>
          <w:rFonts w:cstheme="minorHAnsi"/>
        </w:rPr>
      </w:pPr>
    </w:p>
    <w:p w:rsidR="00630974" w:rsidRDefault="00630974" w:rsidP="00C23CCE">
      <w:pPr>
        <w:spacing w:after="0" w:line="240" w:lineRule="auto"/>
        <w:jc w:val="center"/>
        <w:rPr>
          <w:rFonts w:cstheme="minorHAnsi"/>
        </w:rPr>
      </w:pPr>
    </w:p>
    <w:p w:rsidR="00630974" w:rsidRDefault="00630974" w:rsidP="00C23CCE">
      <w:pPr>
        <w:spacing w:after="0" w:line="240" w:lineRule="auto"/>
        <w:jc w:val="center"/>
        <w:rPr>
          <w:rFonts w:cstheme="minorHAnsi"/>
        </w:rPr>
      </w:pPr>
    </w:p>
    <w:p w:rsidR="00630974" w:rsidRDefault="00630974" w:rsidP="00C23CCE">
      <w:pPr>
        <w:spacing w:after="0" w:line="240" w:lineRule="auto"/>
        <w:jc w:val="center"/>
        <w:rPr>
          <w:rFonts w:cstheme="minorHAnsi"/>
        </w:rPr>
      </w:pPr>
    </w:p>
    <w:p w:rsidR="00630974" w:rsidRDefault="00630974" w:rsidP="00C23CCE">
      <w:pPr>
        <w:spacing w:after="0" w:line="240" w:lineRule="auto"/>
        <w:jc w:val="center"/>
        <w:rPr>
          <w:rFonts w:cstheme="minorHAnsi"/>
        </w:rPr>
      </w:pPr>
    </w:p>
    <w:p w:rsidR="00630974" w:rsidRDefault="00630974" w:rsidP="00C23CCE">
      <w:pPr>
        <w:spacing w:after="0" w:line="240" w:lineRule="auto"/>
        <w:jc w:val="center"/>
        <w:rPr>
          <w:rFonts w:cstheme="minorHAnsi"/>
        </w:rPr>
      </w:pPr>
    </w:p>
    <w:p w:rsidR="00630974" w:rsidRDefault="00630974" w:rsidP="00C23CCE">
      <w:pPr>
        <w:spacing w:after="0" w:line="240" w:lineRule="auto"/>
        <w:jc w:val="center"/>
        <w:rPr>
          <w:rFonts w:cstheme="minorHAnsi"/>
        </w:rPr>
      </w:pPr>
    </w:p>
    <w:p w:rsidR="00630974" w:rsidRDefault="00630974" w:rsidP="00C23CCE">
      <w:pPr>
        <w:spacing w:after="0" w:line="240" w:lineRule="auto"/>
        <w:jc w:val="center"/>
        <w:rPr>
          <w:rFonts w:cstheme="minorHAnsi"/>
        </w:rPr>
      </w:pPr>
    </w:p>
    <w:p w:rsidR="00630974" w:rsidRDefault="00630974" w:rsidP="00C23CCE">
      <w:pPr>
        <w:spacing w:after="0" w:line="240" w:lineRule="auto"/>
        <w:jc w:val="center"/>
        <w:rPr>
          <w:rFonts w:cstheme="minorHAnsi"/>
        </w:rPr>
      </w:pPr>
    </w:p>
    <w:p w:rsidR="00630974" w:rsidRDefault="00630974" w:rsidP="00C23CCE">
      <w:pPr>
        <w:spacing w:after="0" w:line="240" w:lineRule="auto"/>
        <w:jc w:val="center"/>
        <w:rPr>
          <w:rFonts w:cstheme="minorHAnsi"/>
        </w:rPr>
      </w:pPr>
    </w:p>
    <w:p w:rsidR="00630974" w:rsidRDefault="00630974" w:rsidP="00C23CCE">
      <w:pPr>
        <w:spacing w:after="0" w:line="240" w:lineRule="auto"/>
        <w:jc w:val="center"/>
        <w:rPr>
          <w:rFonts w:cstheme="minorHAnsi"/>
        </w:rPr>
      </w:pPr>
    </w:p>
    <w:p w:rsidR="00630974" w:rsidRDefault="00630974" w:rsidP="00C23CCE">
      <w:pPr>
        <w:spacing w:after="0" w:line="240" w:lineRule="auto"/>
        <w:jc w:val="center"/>
        <w:rPr>
          <w:rFonts w:cstheme="minorHAnsi"/>
        </w:rPr>
      </w:pPr>
    </w:p>
    <w:p w:rsidR="00630974" w:rsidRPr="0029446E" w:rsidRDefault="00630974" w:rsidP="00C23CCE">
      <w:pPr>
        <w:spacing w:after="0" w:line="240" w:lineRule="auto"/>
        <w:jc w:val="center"/>
        <w:rPr>
          <w:rFonts w:cstheme="minorHAnsi"/>
        </w:rPr>
      </w:pPr>
    </w:p>
    <w:p w:rsidR="009D5EF0" w:rsidRPr="0029446E" w:rsidRDefault="00C77694" w:rsidP="00C23CCE">
      <w:pPr>
        <w:spacing w:after="0" w:line="240" w:lineRule="auto"/>
        <w:jc w:val="center"/>
        <w:rPr>
          <w:rFonts w:cstheme="minorHAnsi"/>
        </w:rPr>
      </w:pPr>
      <w:r w:rsidRPr="0029446E">
        <w:rPr>
          <w:rFonts w:cstheme="minorHAnsi"/>
        </w:rPr>
        <w:t xml:space="preserve">ANEXO I </w:t>
      </w:r>
    </w:p>
    <w:p w:rsidR="009D5EF0" w:rsidRPr="0029446E" w:rsidRDefault="009D5EF0" w:rsidP="00C23CCE">
      <w:pPr>
        <w:spacing w:after="0" w:line="240" w:lineRule="auto"/>
        <w:jc w:val="center"/>
        <w:rPr>
          <w:rFonts w:cstheme="minorHAnsi"/>
        </w:rPr>
      </w:pPr>
    </w:p>
    <w:p w:rsidR="00CA7C7D" w:rsidRPr="00E94711" w:rsidRDefault="00C77694" w:rsidP="00C23CCE">
      <w:pPr>
        <w:spacing w:after="0" w:line="240" w:lineRule="auto"/>
        <w:jc w:val="center"/>
        <w:rPr>
          <w:rFonts w:cstheme="minorHAnsi"/>
          <w:b/>
        </w:rPr>
      </w:pPr>
      <w:r w:rsidRPr="00E94711">
        <w:rPr>
          <w:rFonts w:cstheme="minorHAnsi"/>
          <w:b/>
        </w:rPr>
        <w:t xml:space="preserve">DOCUMENTAÇÃO EXIGIDA PARA HABILITAÇÃO </w:t>
      </w:r>
    </w:p>
    <w:p w:rsidR="009D5EF0" w:rsidRPr="0029446E" w:rsidRDefault="009D5EF0" w:rsidP="00C23CCE">
      <w:pPr>
        <w:spacing w:after="0" w:line="240" w:lineRule="auto"/>
        <w:jc w:val="center"/>
        <w:rPr>
          <w:rFonts w:cstheme="minorHAnsi"/>
        </w:rPr>
      </w:pPr>
    </w:p>
    <w:p w:rsidR="00CA7C7D" w:rsidRPr="0029446E" w:rsidRDefault="00C77694" w:rsidP="00CA7C7D">
      <w:pPr>
        <w:spacing w:after="0" w:line="240" w:lineRule="auto"/>
        <w:jc w:val="both"/>
        <w:rPr>
          <w:rFonts w:cstheme="minorHAnsi"/>
        </w:rPr>
      </w:pPr>
      <w:r w:rsidRPr="0029446E">
        <w:rPr>
          <w:rFonts w:cstheme="minorHAnsi"/>
        </w:rPr>
        <w:t xml:space="preserve">1. Caso atendidas as condições de participação, a habilitação dos licitantes será verificada por meio do SICAF, nos documentos por ele abrangidos em relação à habilitação jurídica, à regularidade fiscal e trabalhista, à qualificação econômica financeira e habilitação técnica, conforme o disposto na Instrução Normativa SEGES/MP nº 03, de 2018. </w:t>
      </w:r>
    </w:p>
    <w:p w:rsidR="00CA7C7D" w:rsidRPr="0029446E" w:rsidRDefault="00C77694" w:rsidP="00CA7C7D">
      <w:pPr>
        <w:spacing w:after="0" w:line="240" w:lineRule="auto"/>
        <w:jc w:val="both"/>
        <w:rPr>
          <w:rFonts w:cstheme="minorHAnsi"/>
        </w:rPr>
      </w:pPr>
      <w:r w:rsidRPr="0029446E">
        <w:rPr>
          <w:rFonts w:cstheme="minorHAnsi"/>
        </w:rPr>
        <w:t xml:space="preserve">1.1 É dever do licitante atualizar previamente as comprovações constantes do SICAF para que estejam vigentes na data da abertura da sessão pública, ou encaminhar, em conjunto com a apresentação da proposta, a respectiva documentação atualizada. </w:t>
      </w:r>
    </w:p>
    <w:p w:rsidR="00CA7C7D" w:rsidRPr="0029446E" w:rsidRDefault="00C77694" w:rsidP="00CA7C7D">
      <w:pPr>
        <w:spacing w:after="0" w:line="240" w:lineRule="auto"/>
        <w:jc w:val="both"/>
        <w:rPr>
          <w:rFonts w:cstheme="minorHAnsi"/>
        </w:rPr>
      </w:pPr>
      <w:r w:rsidRPr="0029446E">
        <w:rPr>
          <w:rFonts w:cstheme="minorHAnsi"/>
        </w:rPr>
        <w:t xml:space="preserve">1.2 O descumprimento do subitem acima implicará a inabilitação do licitante, exceto se a consulta aos sítios eletrônicos oficiais emissores de certidões feita pelo </w:t>
      </w:r>
      <w:r w:rsidR="00291B91" w:rsidRPr="0029446E">
        <w:rPr>
          <w:rFonts w:cstheme="minorHAnsi"/>
        </w:rPr>
        <w:t>Agente de contratação/pregoeiro</w:t>
      </w:r>
      <w:r w:rsidRPr="0029446E">
        <w:rPr>
          <w:rFonts w:cstheme="minorHAnsi"/>
        </w:rPr>
        <w:t xml:space="preserve"> lograr êxito em encontrar a(s) certidão(</w:t>
      </w:r>
      <w:proofErr w:type="spellStart"/>
      <w:r w:rsidRPr="0029446E">
        <w:rPr>
          <w:rFonts w:cstheme="minorHAnsi"/>
        </w:rPr>
        <w:t>ões</w:t>
      </w:r>
      <w:proofErr w:type="spellEnd"/>
      <w:r w:rsidRPr="0029446E">
        <w:rPr>
          <w:rFonts w:cstheme="minorHAnsi"/>
        </w:rPr>
        <w:t>) válida(s</w:t>
      </w:r>
      <w:r w:rsidR="00792D0C">
        <w:rPr>
          <w:rFonts w:cstheme="minorHAnsi"/>
        </w:rPr>
        <w:t>).</w:t>
      </w:r>
    </w:p>
    <w:p w:rsidR="00E94711" w:rsidRDefault="00E94711" w:rsidP="00CA7C7D">
      <w:pPr>
        <w:spacing w:after="0" w:line="240" w:lineRule="auto"/>
        <w:jc w:val="both"/>
        <w:rPr>
          <w:rFonts w:cstheme="minorHAnsi"/>
        </w:rPr>
      </w:pPr>
    </w:p>
    <w:p w:rsidR="00CA7C7D" w:rsidRPr="0029446E" w:rsidRDefault="00C77694" w:rsidP="00CA7C7D">
      <w:pPr>
        <w:spacing w:after="0" w:line="240" w:lineRule="auto"/>
        <w:jc w:val="both"/>
        <w:rPr>
          <w:rFonts w:cstheme="minorHAnsi"/>
        </w:rPr>
      </w:pPr>
      <w:r w:rsidRPr="0029446E">
        <w:rPr>
          <w:rFonts w:cstheme="minorHAnsi"/>
        </w:rPr>
        <w:t xml:space="preserve">1.3 Os licitantes deverão encaminhar, nos termos deste Edital, a documentação relacionada nos itens a seguir, para fins de </w:t>
      </w:r>
      <w:r w:rsidR="00EF6263" w:rsidRPr="0029446E">
        <w:rPr>
          <w:rFonts w:cstheme="minorHAnsi"/>
          <w:b/>
        </w:rPr>
        <w:t>HABILITAÇÃO JURIDICA</w:t>
      </w:r>
      <w:r w:rsidRPr="0029446E">
        <w:rPr>
          <w:rFonts w:cstheme="minorHAnsi"/>
        </w:rPr>
        <w:t xml:space="preserve">: </w:t>
      </w:r>
    </w:p>
    <w:p w:rsidR="00E94711" w:rsidRDefault="00E94711" w:rsidP="00CA7C7D">
      <w:pPr>
        <w:spacing w:after="0" w:line="240" w:lineRule="auto"/>
        <w:jc w:val="both"/>
        <w:rPr>
          <w:rFonts w:cstheme="minorHAnsi"/>
        </w:rPr>
      </w:pPr>
    </w:p>
    <w:p w:rsidR="00CA7C7D" w:rsidRPr="0029446E" w:rsidRDefault="00C77694" w:rsidP="00CA7C7D">
      <w:pPr>
        <w:spacing w:after="0" w:line="240" w:lineRule="auto"/>
        <w:jc w:val="both"/>
        <w:rPr>
          <w:rFonts w:cstheme="minorHAnsi"/>
        </w:rPr>
      </w:pPr>
      <w:r w:rsidRPr="0029446E">
        <w:rPr>
          <w:rFonts w:cstheme="minorHAnsi"/>
        </w:rPr>
        <w:t xml:space="preserve">1.3.1 prova de inscrição no Cadastro Nacional de Pessoas Jurídicas ou no Cadastro de Pessoas Físicas, conforme o caso; </w:t>
      </w:r>
    </w:p>
    <w:p w:rsidR="00CA7C7D" w:rsidRPr="0029446E" w:rsidRDefault="00C77694" w:rsidP="00CA7C7D">
      <w:pPr>
        <w:spacing w:after="0" w:line="240" w:lineRule="auto"/>
        <w:jc w:val="both"/>
        <w:rPr>
          <w:rFonts w:cstheme="minorHAnsi"/>
        </w:rPr>
      </w:pPr>
      <w:r w:rsidRPr="0029446E">
        <w:rPr>
          <w:rFonts w:cstheme="minorHAnsi"/>
        </w:rPr>
        <w:t xml:space="preserve">1.3.2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p>
    <w:p w:rsidR="00CA7C7D" w:rsidRPr="0029446E" w:rsidRDefault="00C77694" w:rsidP="00CA7C7D">
      <w:pPr>
        <w:spacing w:after="0" w:line="240" w:lineRule="auto"/>
        <w:jc w:val="both"/>
        <w:rPr>
          <w:rFonts w:cstheme="minorHAnsi"/>
        </w:rPr>
      </w:pPr>
      <w:r w:rsidRPr="0029446E">
        <w:rPr>
          <w:rFonts w:cstheme="minorHAnsi"/>
        </w:rPr>
        <w:t xml:space="preserve">1.3.3 prova de regularidade com o Fundo de Garantia do Tempo de Serviço (FGTS); </w:t>
      </w:r>
    </w:p>
    <w:p w:rsidR="00CA7C7D" w:rsidRPr="0029446E" w:rsidRDefault="00C77694" w:rsidP="00CA7C7D">
      <w:pPr>
        <w:spacing w:after="0" w:line="240" w:lineRule="auto"/>
        <w:jc w:val="both"/>
        <w:rPr>
          <w:rFonts w:cstheme="minorHAnsi"/>
        </w:rPr>
      </w:pPr>
      <w:r w:rsidRPr="0029446E">
        <w:rPr>
          <w:rFonts w:cstheme="minorHAnsi"/>
        </w:rPr>
        <w:t xml:space="preserve">1.3.4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 e 1943; </w:t>
      </w:r>
    </w:p>
    <w:p w:rsidR="00CA7C7D" w:rsidRPr="0029446E" w:rsidRDefault="00C77694" w:rsidP="00CA7C7D">
      <w:pPr>
        <w:spacing w:after="0" w:line="240" w:lineRule="auto"/>
        <w:jc w:val="both"/>
        <w:rPr>
          <w:rFonts w:cstheme="minorHAnsi"/>
        </w:rPr>
      </w:pPr>
      <w:r w:rsidRPr="0029446E">
        <w:rPr>
          <w:rFonts w:cstheme="minorHAnsi"/>
        </w:rPr>
        <w:t xml:space="preserve">1.3.5 prova de inscrição no cadastro de contribuintes estadual, relativo ao domicílio ou sede do licitante, pertinente ao seu ramo de atividade e compatível com o objeto contratual; </w:t>
      </w:r>
    </w:p>
    <w:p w:rsidR="00CA7C7D" w:rsidRPr="0029446E" w:rsidRDefault="00C77694" w:rsidP="00CA7C7D">
      <w:pPr>
        <w:spacing w:after="0" w:line="240" w:lineRule="auto"/>
        <w:jc w:val="both"/>
        <w:rPr>
          <w:rFonts w:cstheme="minorHAnsi"/>
        </w:rPr>
      </w:pPr>
      <w:r w:rsidRPr="0029446E">
        <w:rPr>
          <w:rFonts w:cstheme="minorHAnsi"/>
        </w:rPr>
        <w:t xml:space="preserve">1.3.6 prova de regularidade com a Fazenda Estadual do domicílio ou sede do licitante, relativa à atividade em cujo exercício contrata ou concorre; </w:t>
      </w:r>
    </w:p>
    <w:p w:rsidR="00CA7C7D" w:rsidRPr="0029446E" w:rsidRDefault="00C77694" w:rsidP="00CA7C7D">
      <w:pPr>
        <w:spacing w:after="0" w:line="240" w:lineRule="auto"/>
        <w:jc w:val="both"/>
        <w:rPr>
          <w:rFonts w:cstheme="minorHAnsi"/>
        </w:rPr>
      </w:pPr>
      <w:r w:rsidRPr="0029446E">
        <w:rPr>
          <w:rFonts w:cstheme="minorHAnsi"/>
        </w:rPr>
        <w:t>1.3.7 caso o licitante seja considerado isento dos tributos estaduais relacionados ao objeto licitatório, deverá comprovar tal condição mediante declaração da Fazenda Estadual do seu domicílio ou sede, ou outra equivalente, na forma da lei;</w:t>
      </w:r>
    </w:p>
    <w:p w:rsidR="00C77694" w:rsidRPr="0029446E" w:rsidRDefault="00C77694" w:rsidP="00CA7C7D">
      <w:pPr>
        <w:spacing w:after="0" w:line="240" w:lineRule="auto"/>
        <w:jc w:val="both"/>
        <w:rPr>
          <w:rFonts w:cstheme="minorHAnsi"/>
        </w:rPr>
      </w:pPr>
      <w:r w:rsidRPr="0029446E">
        <w:rPr>
          <w:rFonts w:cstheme="minorHAnsi"/>
        </w:rPr>
        <w:t>1.3.8 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rsidR="00C77694" w:rsidRPr="0029446E" w:rsidRDefault="00C77694" w:rsidP="00EF6263">
      <w:pPr>
        <w:spacing w:after="0" w:line="240" w:lineRule="auto"/>
        <w:rPr>
          <w:rFonts w:cstheme="minorHAnsi"/>
        </w:rPr>
      </w:pPr>
    </w:p>
    <w:p w:rsidR="00630974" w:rsidRPr="00630974" w:rsidRDefault="00630974" w:rsidP="00630974">
      <w:pPr>
        <w:spacing w:after="0" w:line="240" w:lineRule="auto"/>
        <w:jc w:val="both"/>
        <w:rPr>
          <w:rFonts w:cstheme="minorHAnsi"/>
        </w:rPr>
      </w:pPr>
      <w:r w:rsidRPr="0029446E">
        <w:rPr>
          <w:rFonts w:cstheme="minorHAnsi"/>
        </w:rPr>
        <w:t>1.</w:t>
      </w:r>
      <w:r>
        <w:rPr>
          <w:rFonts w:cstheme="minorHAnsi"/>
        </w:rPr>
        <w:t>4</w:t>
      </w:r>
      <w:r w:rsidRPr="0029446E">
        <w:rPr>
          <w:rFonts w:cstheme="minorHAnsi"/>
        </w:rPr>
        <w:t xml:space="preserve"> Os licitantes deverão encaminhar, nos termos deste Edital, a documentação relacionada nos itens a seguir, para fins de </w:t>
      </w:r>
      <w:r>
        <w:rPr>
          <w:b/>
          <w:bCs/>
        </w:rPr>
        <w:t>QUALIFICAÇÃO TÉCNICA:</w:t>
      </w:r>
      <w:r>
        <w:rPr>
          <w:b/>
          <w:bCs/>
        </w:rPr>
        <w:tab/>
      </w:r>
      <w:r>
        <w:rPr>
          <w:b/>
          <w:bCs/>
        </w:rPr>
        <w:tab/>
      </w:r>
      <w:r>
        <w:rPr>
          <w:b/>
          <w:bCs/>
        </w:rPr>
        <w:tab/>
      </w:r>
      <w:r>
        <w:rPr>
          <w:b/>
          <w:bCs/>
        </w:rPr>
        <w:tab/>
      </w:r>
      <w:r>
        <w:rPr>
          <w:b/>
          <w:bCs/>
        </w:rPr>
        <w:tab/>
      </w:r>
      <w:r>
        <w:rPr>
          <w:b/>
          <w:bCs/>
        </w:rPr>
        <w:tab/>
      </w:r>
      <w:r>
        <w:rPr>
          <w:b/>
          <w:bCs/>
        </w:rPr>
        <w:tab/>
      </w:r>
      <w:r>
        <w:rPr>
          <w:b/>
          <w:bCs/>
        </w:rPr>
        <w:tab/>
      </w:r>
      <w:r>
        <w:rPr>
          <w:b/>
          <w:bCs/>
        </w:rPr>
        <w:tab/>
      </w:r>
    </w:p>
    <w:p w:rsidR="00630974" w:rsidRPr="00630974" w:rsidRDefault="00630974" w:rsidP="00630974">
      <w:pPr>
        <w:spacing w:after="0" w:line="240" w:lineRule="auto"/>
        <w:jc w:val="both"/>
        <w:rPr>
          <w:rFonts w:cstheme="minorHAnsi"/>
        </w:rPr>
      </w:pPr>
      <w:r>
        <w:rPr>
          <w:rFonts w:cstheme="minorHAnsi"/>
        </w:rPr>
        <w:t xml:space="preserve">1.4.1 </w:t>
      </w:r>
      <w:r w:rsidRPr="00630974">
        <w:rPr>
          <w:rFonts w:cstheme="minorHAnsi"/>
        </w:rPr>
        <w:t>Registro ou inscrição na entidade profissional competente, mediante apresentação da Certidão de Registro e Regularidade de situação junto ao conselho/s competente/s, da empresa licitante / pessoa jurídica, conforme item cotado;</w:t>
      </w:r>
    </w:p>
    <w:p w:rsidR="00630974" w:rsidRPr="00630974" w:rsidRDefault="003B3A6E" w:rsidP="00630974">
      <w:pPr>
        <w:spacing w:after="0" w:line="240" w:lineRule="auto"/>
        <w:jc w:val="both"/>
        <w:rPr>
          <w:rFonts w:cstheme="minorHAnsi"/>
        </w:rPr>
      </w:pPr>
      <w:r>
        <w:rPr>
          <w:rFonts w:cstheme="minorHAnsi"/>
        </w:rPr>
        <w:lastRenderedPageBreak/>
        <w:t xml:space="preserve">1.4.2. </w:t>
      </w:r>
      <w:r w:rsidR="00630974" w:rsidRPr="00630974">
        <w:rPr>
          <w:rFonts w:cstheme="minorHAnsi"/>
        </w:rPr>
        <w:t>Registro ou inscrição na entidade profissional competente, mediante apresentação da Certidão de Registro e Regularidade de situação junto ao conselho/s competente/s, do responsável técnico / pessoa física, conforme item cotado;</w:t>
      </w:r>
    </w:p>
    <w:p w:rsidR="00630974" w:rsidRPr="00630974" w:rsidRDefault="003B3A6E" w:rsidP="00630974">
      <w:pPr>
        <w:spacing w:after="0" w:line="240" w:lineRule="auto"/>
        <w:jc w:val="both"/>
        <w:rPr>
          <w:rFonts w:cstheme="minorHAnsi"/>
        </w:rPr>
      </w:pPr>
      <w:r>
        <w:rPr>
          <w:rFonts w:cstheme="minorHAnsi"/>
        </w:rPr>
        <w:t xml:space="preserve">1.4.3. </w:t>
      </w:r>
      <w:r w:rsidR="00630974" w:rsidRPr="00630974">
        <w:rPr>
          <w:rFonts w:cstheme="minorHAnsi"/>
        </w:rPr>
        <w:t>Comprovação do vínculo do responsável técnico (ENGENHEIRO ELÉTRICO OU EQUIVALENTE), através de Carteira de Trabalho, Ficha de Registro de Empregado ou Contrato de Trabalho, para responder (em) pelos itens ofertados;</w:t>
      </w:r>
    </w:p>
    <w:p w:rsidR="00630974" w:rsidRPr="00630974" w:rsidRDefault="003B3A6E" w:rsidP="00630974">
      <w:pPr>
        <w:spacing w:after="0" w:line="240" w:lineRule="auto"/>
        <w:jc w:val="both"/>
        <w:rPr>
          <w:rFonts w:cstheme="minorHAnsi"/>
        </w:rPr>
      </w:pPr>
      <w:r>
        <w:rPr>
          <w:rFonts w:cstheme="minorHAnsi"/>
        </w:rPr>
        <w:t xml:space="preserve">1.4.4. </w:t>
      </w:r>
      <w:r w:rsidR="00630974" w:rsidRPr="00630974">
        <w:rPr>
          <w:rFonts w:cstheme="minorHAnsi"/>
        </w:rPr>
        <w:t>Apresentação de um ou mais Certidão (</w:t>
      </w:r>
      <w:proofErr w:type="spellStart"/>
      <w:r w:rsidR="00630974" w:rsidRPr="00630974">
        <w:rPr>
          <w:rFonts w:cstheme="minorHAnsi"/>
        </w:rPr>
        <w:t>ões</w:t>
      </w:r>
      <w:proofErr w:type="spellEnd"/>
      <w:r w:rsidR="00630974" w:rsidRPr="00630974">
        <w:rPr>
          <w:rFonts w:cstheme="minorHAnsi"/>
        </w:rPr>
        <w:t>) de Acervo Técnico Profissional, certificada pelo conselho/s competente/s, comprovando a aptidão para desempenho de atividade pertinente e compatível com os itens ofertados, por execução a pessoa jurídica de direito público ou privado de características semelhantes e em nome do responsável técnico da proponente, conforme item ofertado;</w:t>
      </w:r>
    </w:p>
    <w:p w:rsidR="00630974" w:rsidRPr="00630974" w:rsidRDefault="003B3A6E" w:rsidP="00630974">
      <w:pPr>
        <w:spacing w:after="0" w:line="240" w:lineRule="auto"/>
        <w:jc w:val="both"/>
        <w:rPr>
          <w:rFonts w:cstheme="minorHAnsi"/>
        </w:rPr>
      </w:pPr>
      <w:r>
        <w:rPr>
          <w:rFonts w:cstheme="minorHAnsi"/>
        </w:rPr>
        <w:t xml:space="preserve">1.4.5. </w:t>
      </w:r>
      <w:r w:rsidR="00630974" w:rsidRPr="00630974">
        <w:rPr>
          <w:rFonts w:cstheme="minorHAnsi"/>
        </w:rPr>
        <w:t xml:space="preserve">Apresentação de um ou </w:t>
      </w:r>
      <w:proofErr w:type="gramStart"/>
      <w:r w:rsidR="00630974" w:rsidRPr="00630974">
        <w:rPr>
          <w:rFonts w:cstheme="minorHAnsi"/>
        </w:rPr>
        <w:t>mais Atestado</w:t>
      </w:r>
      <w:proofErr w:type="gramEnd"/>
      <w:r w:rsidR="00630974" w:rsidRPr="00630974">
        <w:rPr>
          <w:rFonts w:cstheme="minorHAnsi"/>
        </w:rPr>
        <w:t>(s) de Capacidade Técnico-Operacional, em nome da licitante, comprovando a execução do item ofertado, a pessoa jurídica de direito público ou privado de características semelhantes e em nome da empresa licitante, conforme item cotado;</w:t>
      </w:r>
    </w:p>
    <w:p w:rsidR="00630974" w:rsidRPr="00630974" w:rsidRDefault="00630974" w:rsidP="00630974">
      <w:pPr>
        <w:spacing w:after="0" w:line="240" w:lineRule="auto"/>
        <w:jc w:val="both"/>
        <w:rPr>
          <w:rFonts w:cstheme="minorHAnsi"/>
        </w:rPr>
      </w:pPr>
      <w:r w:rsidRPr="00630974">
        <w:rPr>
          <w:rFonts w:cstheme="minorHAnsi"/>
        </w:rPr>
        <w:t>Caso seja solicitado, o licitante deverá disponibilizar todas as informações necessárias à Comprovação da legitimidade dos atestados apresentados, entregando, dentre outros documentos, cópia do contrato que comprove a prestação de serviço mencionada no atestado, endereço atual da contratante e local em que foram prestados os serviços</w:t>
      </w:r>
    </w:p>
    <w:p w:rsidR="00630974" w:rsidRPr="00630974" w:rsidRDefault="003B3A6E" w:rsidP="00630974">
      <w:pPr>
        <w:spacing w:after="0" w:line="240" w:lineRule="auto"/>
        <w:jc w:val="both"/>
        <w:rPr>
          <w:rFonts w:cstheme="minorHAnsi"/>
        </w:rPr>
      </w:pPr>
      <w:r>
        <w:rPr>
          <w:rFonts w:cstheme="minorHAnsi"/>
        </w:rPr>
        <w:t xml:space="preserve">1.4.6. </w:t>
      </w:r>
      <w:r w:rsidR="00630974" w:rsidRPr="00630974">
        <w:rPr>
          <w:rFonts w:cstheme="minorHAnsi"/>
        </w:rPr>
        <w:t xml:space="preserve">Atestado de visita, expedido pelo licitador. A proponente, por meio de representante devidamente habilitado junto ao conselho/s competente/s, quando da visita ao local da execução, deve obter, por sua exclusiva responsabilidade, toda a informação necessária para o preparo de sua proposta. A visita ao local deverá ser agendada pelo telefone (45) 3257-1268, </w:t>
      </w:r>
      <w:r w:rsidRPr="003B3A6E">
        <w:rPr>
          <w:rFonts w:cstheme="minorHAnsi"/>
          <w:b/>
        </w:rPr>
        <w:t>OU DECLARAÇÃO FORMAL</w:t>
      </w:r>
      <w:r w:rsidR="00630974" w:rsidRPr="00630974">
        <w:rPr>
          <w:rFonts w:cstheme="minorHAnsi"/>
        </w:rPr>
        <w:t>, assinada pelo responsável técnico da proponente e/ou representante, sob as penalidades da Lei, de que tem pleno conhecimento das condições e peculiaridades inerentes à natureza dos trabalhos, assumindo total responsabilidade por esse fato e informando que não o utilizará para quaisquer questionamentos futuros que ensejem avenças técnicas ou financeiras com o contratante.</w:t>
      </w:r>
      <w:r w:rsidR="00630974" w:rsidRPr="00630974">
        <w:rPr>
          <w:rFonts w:cstheme="minorHAnsi"/>
        </w:rPr>
        <w:tab/>
      </w:r>
      <w:r w:rsidR="00630974" w:rsidRPr="00630974">
        <w:rPr>
          <w:rFonts w:cstheme="minorHAnsi"/>
        </w:rPr>
        <w:tab/>
      </w:r>
      <w:r w:rsidR="00630974" w:rsidRPr="00630974">
        <w:rPr>
          <w:rFonts w:cstheme="minorHAnsi"/>
        </w:rPr>
        <w:tab/>
      </w:r>
    </w:p>
    <w:p w:rsidR="00630974" w:rsidRDefault="00630974" w:rsidP="00630974">
      <w:pPr>
        <w:spacing w:after="0" w:line="240" w:lineRule="auto"/>
        <w:jc w:val="both"/>
        <w:rPr>
          <w:rFonts w:cstheme="minorHAnsi"/>
        </w:rPr>
      </w:pPr>
    </w:p>
    <w:p w:rsidR="00817F11" w:rsidRPr="0029446E" w:rsidRDefault="00817F11" w:rsidP="00817F11">
      <w:pPr>
        <w:jc w:val="both"/>
        <w:rPr>
          <w:rFonts w:cstheme="minorHAnsi"/>
          <w:b/>
        </w:rPr>
      </w:pPr>
    </w:p>
    <w:p w:rsidR="00817F11" w:rsidRPr="00D126DA" w:rsidRDefault="00817F11" w:rsidP="00817F11">
      <w:pPr>
        <w:spacing w:after="0" w:line="240" w:lineRule="auto"/>
        <w:jc w:val="both"/>
        <w:rPr>
          <w:rFonts w:cstheme="minorHAnsi"/>
          <w:b/>
          <w:bCs/>
          <w:iCs/>
        </w:rPr>
      </w:pPr>
      <w:r>
        <w:rPr>
          <w:rFonts w:cstheme="minorHAnsi"/>
          <w:b/>
          <w:bCs/>
          <w:iCs/>
        </w:rPr>
        <w:t xml:space="preserve">               </w:t>
      </w:r>
      <w:r>
        <w:rPr>
          <w:b/>
          <w:iCs/>
        </w:rPr>
        <w:t>MAYSON EBERHART</w:t>
      </w:r>
      <w:r>
        <w:rPr>
          <w:rFonts w:cstheme="minorHAnsi"/>
          <w:b/>
          <w:bCs/>
          <w:iCs/>
        </w:rPr>
        <w:t xml:space="preserve">                                                      ARI ALOISIO MALDANER</w:t>
      </w:r>
    </w:p>
    <w:p w:rsidR="00817F11" w:rsidRDefault="00817F11" w:rsidP="00817F11">
      <w:pPr>
        <w:spacing w:after="0" w:line="240" w:lineRule="auto"/>
        <w:jc w:val="both"/>
        <w:rPr>
          <w:rFonts w:eastAsia="Calibri" w:cstheme="minorHAnsi"/>
          <w:bCs/>
          <w:iCs/>
          <w:color w:val="000000"/>
        </w:rPr>
      </w:pPr>
      <w:r>
        <w:rPr>
          <w:rFonts w:eastAsia="Calibri" w:cstheme="minorHAnsi"/>
          <w:bCs/>
          <w:iCs/>
          <w:color w:val="000000"/>
        </w:rPr>
        <w:t xml:space="preserve">  </w:t>
      </w:r>
      <w:r w:rsidRPr="00D126DA">
        <w:rPr>
          <w:rFonts w:eastAsia="Calibri" w:cstheme="minorHAnsi"/>
          <w:bCs/>
          <w:iCs/>
          <w:color w:val="000000"/>
        </w:rPr>
        <w:t>Secretári</w:t>
      </w:r>
      <w:r>
        <w:rPr>
          <w:rFonts w:eastAsia="Calibri" w:cstheme="minorHAnsi"/>
          <w:bCs/>
          <w:iCs/>
          <w:color w:val="000000"/>
        </w:rPr>
        <w:t>a</w:t>
      </w:r>
      <w:r w:rsidRPr="00D126DA">
        <w:rPr>
          <w:rFonts w:eastAsia="Calibri" w:cstheme="minorHAnsi"/>
          <w:bCs/>
          <w:iCs/>
          <w:color w:val="000000"/>
        </w:rPr>
        <w:t xml:space="preserve"> de </w:t>
      </w:r>
      <w:r>
        <w:rPr>
          <w:iCs/>
        </w:rPr>
        <w:t>Industria, Comércio e</w:t>
      </w:r>
      <w:r>
        <w:rPr>
          <w:rFonts w:eastAsia="Calibri" w:cstheme="minorHAnsi"/>
          <w:bCs/>
          <w:iCs/>
          <w:color w:val="000000"/>
        </w:rPr>
        <w:t xml:space="preserve">                                                    Prefeito</w:t>
      </w:r>
    </w:p>
    <w:p w:rsidR="00817F11" w:rsidRPr="00D126DA" w:rsidRDefault="00817F11" w:rsidP="00817F11">
      <w:pPr>
        <w:spacing w:after="0" w:line="240" w:lineRule="auto"/>
        <w:jc w:val="both"/>
        <w:rPr>
          <w:rFonts w:eastAsia="Calibri" w:cstheme="minorHAnsi"/>
          <w:bCs/>
          <w:iCs/>
          <w:color w:val="000000"/>
        </w:rPr>
      </w:pPr>
      <w:r>
        <w:rPr>
          <w:iCs/>
        </w:rPr>
        <w:t xml:space="preserve">       Desenvolvimento Econômico</w:t>
      </w:r>
    </w:p>
    <w:p w:rsidR="00817F11" w:rsidRPr="0029446E" w:rsidRDefault="00817F11" w:rsidP="00817F11">
      <w:pPr>
        <w:spacing w:after="0" w:line="240" w:lineRule="auto"/>
        <w:jc w:val="center"/>
        <w:rPr>
          <w:rFonts w:cstheme="minorHAnsi"/>
        </w:rPr>
      </w:pPr>
    </w:p>
    <w:p w:rsidR="00346976" w:rsidRDefault="00346976" w:rsidP="00C23CCE">
      <w:pPr>
        <w:spacing w:after="0" w:line="240" w:lineRule="auto"/>
        <w:jc w:val="center"/>
        <w:rPr>
          <w:rFonts w:cstheme="minorHAnsi"/>
        </w:rPr>
      </w:pPr>
    </w:p>
    <w:p w:rsidR="00817F11" w:rsidRDefault="00817F11" w:rsidP="00C23CCE">
      <w:pPr>
        <w:spacing w:after="0" w:line="240" w:lineRule="auto"/>
        <w:jc w:val="center"/>
        <w:rPr>
          <w:rFonts w:cstheme="minorHAnsi"/>
        </w:rPr>
      </w:pPr>
    </w:p>
    <w:p w:rsidR="00817F11" w:rsidRDefault="00817F11" w:rsidP="00C23CCE">
      <w:pPr>
        <w:spacing w:after="0" w:line="240" w:lineRule="auto"/>
        <w:jc w:val="center"/>
        <w:rPr>
          <w:rFonts w:cstheme="minorHAnsi"/>
        </w:rPr>
      </w:pPr>
    </w:p>
    <w:p w:rsidR="00817F11" w:rsidRDefault="00817F11" w:rsidP="00C23CCE">
      <w:pPr>
        <w:spacing w:after="0" w:line="240" w:lineRule="auto"/>
        <w:jc w:val="center"/>
        <w:rPr>
          <w:rFonts w:cstheme="minorHAnsi"/>
        </w:rPr>
      </w:pPr>
    </w:p>
    <w:p w:rsidR="00817F11" w:rsidRDefault="00817F11" w:rsidP="00C23CCE">
      <w:pPr>
        <w:spacing w:after="0" w:line="240" w:lineRule="auto"/>
        <w:jc w:val="center"/>
        <w:rPr>
          <w:rFonts w:cstheme="minorHAnsi"/>
        </w:rPr>
      </w:pPr>
    </w:p>
    <w:p w:rsidR="00817F11" w:rsidRDefault="00817F11" w:rsidP="00C23CCE">
      <w:pPr>
        <w:spacing w:after="0" w:line="240" w:lineRule="auto"/>
        <w:jc w:val="center"/>
        <w:rPr>
          <w:rFonts w:cstheme="minorHAnsi"/>
        </w:rPr>
      </w:pPr>
    </w:p>
    <w:p w:rsidR="00817F11" w:rsidRDefault="00817F11" w:rsidP="00C23CCE">
      <w:pPr>
        <w:spacing w:after="0" w:line="240" w:lineRule="auto"/>
        <w:jc w:val="center"/>
        <w:rPr>
          <w:rFonts w:cstheme="minorHAnsi"/>
        </w:rPr>
      </w:pPr>
    </w:p>
    <w:p w:rsidR="00817F11" w:rsidRDefault="00817F11" w:rsidP="00C23CCE">
      <w:pPr>
        <w:spacing w:after="0" w:line="240" w:lineRule="auto"/>
        <w:jc w:val="center"/>
        <w:rPr>
          <w:rFonts w:cstheme="minorHAnsi"/>
        </w:rPr>
      </w:pPr>
    </w:p>
    <w:p w:rsidR="00817F11" w:rsidRDefault="00817F11" w:rsidP="00C23CCE">
      <w:pPr>
        <w:spacing w:after="0" w:line="240" w:lineRule="auto"/>
        <w:jc w:val="center"/>
        <w:rPr>
          <w:rFonts w:cstheme="minorHAnsi"/>
        </w:rPr>
      </w:pPr>
    </w:p>
    <w:p w:rsidR="00817F11" w:rsidRDefault="00817F11" w:rsidP="00C23CCE">
      <w:pPr>
        <w:spacing w:after="0" w:line="240" w:lineRule="auto"/>
        <w:jc w:val="center"/>
        <w:rPr>
          <w:rFonts w:cstheme="minorHAnsi"/>
        </w:rPr>
      </w:pPr>
    </w:p>
    <w:p w:rsidR="00817F11" w:rsidRDefault="00817F11" w:rsidP="00C23CCE">
      <w:pPr>
        <w:spacing w:after="0" w:line="240" w:lineRule="auto"/>
        <w:jc w:val="center"/>
        <w:rPr>
          <w:rFonts w:cstheme="minorHAnsi"/>
        </w:rPr>
      </w:pPr>
    </w:p>
    <w:p w:rsidR="00817F11" w:rsidRDefault="00817F11" w:rsidP="00C23CCE">
      <w:pPr>
        <w:spacing w:after="0" w:line="240" w:lineRule="auto"/>
        <w:jc w:val="center"/>
        <w:rPr>
          <w:rFonts w:cstheme="minorHAnsi"/>
        </w:rPr>
      </w:pPr>
    </w:p>
    <w:p w:rsidR="00817F11" w:rsidRDefault="00817F11" w:rsidP="00C23CCE">
      <w:pPr>
        <w:spacing w:after="0" w:line="240" w:lineRule="auto"/>
        <w:jc w:val="center"/>
        <w:rPr>
          <w:rFonts w:cstheme="minorHAnsi"/>
        </w:rPr>
      </w:pPr>
    </w:p>
    <w:p w:rsidR="00817F11" w:rsidRDefault="00817F11" w:rsidP="00C23CCE">
      <w:pPr>
        <w:spacing w:after="0" w:line="240" w:lineRule="auto"/>
        <w:jc w:val="center"/>
        <w:rPr>
          <w:rFonts w:cstheme="minorHAnsi"/>
        </w:rPr>
      </w:pPr>
    </w:p>
    <w:p w:rsidR="00817F11" w:rsidRPr="0029446E" w:rsidRDefault="00817F11" w:rsidP="00C23CCE">
      <w:pPr>
        <w:spacing w:after="0" w:line="240" w:lineRule="auto"/>
        <w:jc w:val="center"/>
        <w:rPr>
          <w:rFonts w:cstheme="minorHAnsi"/>
        </w:rPr>
      </w:pPr>
    </w:p>
    <w:p w:rsidR="00346976" w:rsidRPr="0029446E" w:rsidRDefault="00346976" w:rsidP="00C23CCE">
      <w:pPr>
        <w:spacing w:after="0" w:line="240" w:lineRule="auto"/>
        <w:jc w:val="center"/>
        <w:rPr>
          <w:rFonts w:cstheme="minorHAnsi"/>
        </w:rPr>
      </w:pPr>
    </w:p>
    <w:p w:rsidR="00AA4C49" w:rsidRDefault="00AA4C49" w:rsidP="00A5466B">
      <w:pPr>
        <w:spacing w:after="0" w:line="240" w:lineRule="auto"/>
        <w:jc w:val="center"/>
        <w:rPr>
          <w:rFonts w:cstheme="minorHAnsi"/>
        </w:rPr>
      </w:pPr>
    </w:p>
    <w:p w:rsidR="00A5466B" w:rsidRPr="00AA4C49" w:rsidRDefault="00A5466B" w:rsidP="00A5466B">
      <w:pPr>
        <w:spacing w:after="0" w:line="240" w:lineRule="auto"/>
        <w:jc w:val="center"/>
        <w:rPr>
          <w:rFonts w:cstheme="minorHAnsi"/>
        </w:rPr>
      </w:pPr>
      <w:r w:rsidRPr="00AA4C49">
        <w:rPr>
          <w:rFonts w:cstheme="minorHAnsi"/>
        </w:rPr>
        <w:t>ANEXO II</w:t>
      </w:r>
    </w:p>
    <w:p w:rsidR="00346976" w:rsidRPr="00AA4C49" w:rsidRDefault="00346976" w:rsidP="00C23CCE">
      <w:pPr>
        <w:spacing w:after="0" w:line="240" w:lineRule="auto"/>
        <w:jc w:val="center"/>
        <w:rPr>
          <w:rFonts w:cstheme="minorHAnsi"/>
        </w:rPr>
      </w:pPr>
    </w:p>
    <w:p w:rsidR="00C77694" w:rsidRPr="00AA4C49" w:rsidRDefault="00C77694" w:rsidP="00C23CCE">
      <w:pPr>
        <w:spacing w:after="0" w:line="240" w:lineRule="auto"/>
        <w:jc w:val="center"/>
        <w:rPr>
          <w:rFonts w:cstheme="minorHAnsi"/>
        </w:rPr>
      </w:pPr>
      <w:r w:rsidRPr="00AA4C49">
        <w:rPr>
          <w:rFonts w:cstheme="minorHAnsi"/>
        </w:rPr>
        <w:t>TERMO DE REFERÊNCIA</w:t>
      </w:r>
    </w:p>
    <w:p w:rsidR="0097027F" w:rsidRDefault="0097027F" w:rsidP="0097027F"/>
    <w:p w:rsidR="0097027F" w:rsidRDefault="0097027F" w:rsidP="0097027F">
      <w:pPr>
        <w:numPr>
          <w:ilvl w:val="0"/>
          <w:numId w:val="24"/>
        </w:numPr>
        <w:spacing w:line="256" w:lineRule="auto"/>
        <w:jc w:val="both"/>
        <w:rPr>
          <w:b/>
          <w:bCs/>
        </w:rPr>
      </w:pPr>
      <w:bookmarkStart w:id="0" w:name="_Hlk69288024"/>
      <w:r>
        <w:rPr>
          <w:b/>
          <w:bCs/>
        </w:rPr>
        <w:t>DO OBJETO</w:t>
      </w:r>
    </w:p>
    <w:p w:rsidR="0097027F" w:rsidRDefault="0097027F" w:rsidP="0097027F">
      <w:pPr>
        <w:numPr>
          <w:ilvl w:val="1"/>
          <w:numId w:val="24"/>
        </w:numPr>
        <w:spacing w:line="256" w:lineRule="auto"/>
        <w:ind w:left="999"/>
        <w:jc w:val="both"/>
        <w:rPr>
          <w:b/>
          <w:iCs/>
        </w:rPr>
      </w:pPr>
      <w:r>
        <w:rPr>
          <w:iCs/>
        </w:rPr>
        <w:t xml:space="preserve">Constitui objeto do presente edital a </w:t>
      </w:r>
      <w:r>
        <w:rPr>
          <w:b/>
          <w:iCs/>
        </w:rPr>
        <w:t>prestação de serviços de locação de equipamentos de sonorização e iluminação para atender o RIDER técnico do artista contratado “Padre Ezequiel Dal Pozzo” para show a ser realizado no dia 17 de junho de 2023, no Centro de Eventos Municipal.</w:t>
      </w:r>
      <w:r>
        <w:rPr>
          <w:iCs/>
        </w:rPr>
        <w:t xml:space="preserve"> conforme condições, quantidades e exigências estabelecidas neste instrumento.</w:t>
      </w:r>
    </w:p>
    <w:p w:rsidR="0097027F" w:rsidRDefault="0097027F" w:rsidP="0097027F">
      <w:pPr>
        <w:numPr>
          <w:ilvl w:val="1"/>
          <w:numId w:val="24"/>
        </w:numPr>
        <w:spacing w:line="256" w:lineRule="auto"/>
        <w:ind w:left="999"/>
        <w:jc w:val="both"/>
        <w:rPr>
          <w:iCs/>
        </w:rPr>
      </w:pPr>
      <w:r>
        <w:rPr>
          <w:iCs/>
        </w:rPr>
        <w:t xml:space="preserve">Os Serviços objeto da presente contratação serão executados com a finalidade de atender a demanda do show GOSPEL com </w:t>
      </w:r>
      <w:r>
        <w:rPr>
          <w:b/>
          <w:iCs/>
        </w:rPr>
        <w:t>“Padre Ezequiel Dal Pozzo”</w:t>
      </w:r>
      <w:r>
        <w:rPr>
          <w:iCs/>
        </w:rPr>
        <w:t xml:space="preserve"> programado para ocorrer no dia </w:t>
      </w:r>
      <w:r>
        <w:rPr>
          <w:bCs/>
          <w:iCs/>
        </w:rPr>
        <w:t xml:space="preserve">17 de junho de 2023 </w:t>
      </w:r>
      <w:r>
        <w:rPr>
          <w:iCs/>
        </w:rPr>
        <w:t>no centro de eventos Municipal de Entre Rios do Oeste-PR.</w:t>
      </w:r>
    </w:p>
    <w:p w:rsidR="0097027F" w:rsidRDefault="0097027F" w:rsidP="0097027F">
      <w:pPr>
        <w:numPr>
          <w:ilvl w:val="1"/>
          <w:numId w:val="24"/>
        </w:numPr>
        <w:spacing w:line="256" w:lineRule="auto"/>
        <w:ind w:left="999"/>
        <w:jc w:val="both"/>
        <w:rPr>
          <w:iCs/>
        </w:rPr>
      </w:pPr>
      <w:r>
        <w:rPr>
          <w:iCs/>
        </w:rPr>
        <w:t>Conforme delimitado na fase de estudos preliminares, os serviços podem ser classificados como de natureza comum, pois os padrões de desempenho e qualidade podem ser objetivamente definidos pelo edital, mediante especificações usuais do mercado.</w:t>
      </w:r>
    </w:p>
    <w:p w:rsidR="0097027F" w:rsidRDefault="0097027F" w:rsidP="0097027F">
      <w:pPr>
        <w:numPr>
          <w:ilvl w:val="0"/>
          <w:numId w:val="24"/>
        </w:numPr>
        <w:spacing w:line="256" w:lineRule="auto"/>
        <w:jc w:val="both"/>
        <w:rPr>
          <w:b/>
        </w:rPr>
      </w:pPr>
      <w:r>
        <w:rPr>
          <w:b/>
        </w:rPr>
        <w:t>JUSTIFICATIVA DA CONTRATAÇÃO:</w:t>
      </w:r>
    </w:p>
    <w:p w:rsidR="0097027F" w:rsidRDefault="0097027F" w:rsidP="0097027F">
      <w:pPr>
        <w:numPr>
          <w:ilvl w:val="1"/>
          <w:numId w:val="24"/>
        </w:numPr>
        <w:spacing w:line="256" w:lineRule="auto"/>
        <w:ind w:left="999"/>
        <w:jc w:val="both"/>
      </w:pPr>
      <w:r>
        <w:t xml:space="preserve">O Município de Entre Rios do Oeste tem por tradição realizar anualmente as Festividades em comemoração ao Aniversário de emancipação político/administrativa, sendo historicamente realizada no em junho, mês de aniversário da cidade, sempre contando com ampla programação para três dias de festa a qual envolve exposição da indústria e comércio, apresentações artísticas e culturais, gastronomia (concurso da copa suína). </w:t>
      </w:r>
    </w:p>
    <w:p w:rsidR="0097027F" w:rsidRDefault="0097027F" w:rsidP="0097027F">
      <w:pPr>
        <w:numPr>
          <w:ilvl w:val="1"/>
          <w:numId w:val="24"/>
        </w:numPr>
        <w:spacing w:line="256" w:lineRule="auto"/>
        <w:ind w:left="999"/>
        <w:jc w:val="both"/>
      </w:pPr>
      <w:r>
        <w:t>Shows são sempre eventos que movimentam muitas pessoas, o público, em geral, adere muito bem a este atrativo, o que o torna um ótimo “presente” para a população Entrerriense numa data comemorativa tão importante como é o aniversário de emancipação político-administrativa da nossa cidade, que nesse ano completa 30 anos.</w:t>
      </w:r>
    </w:p>
    <w:p w:rsidR="0097027F" w:rsidRDefault="0097027F" w:rsidP="0097027F">
      <w:pPr>
        <w:numPr>
          <w:ilvl w:val="1"/>
          <w:numId w:val="24"/>
        </w:numPr>
        <w:spacing w:line="256" w:lineRule="auto"/>
        <w:ind w:left="999"/>
        <w:jc w:val="both"/>
      </w:pPr>
      <w:r>
        <w:t>É tradicional em nosso município a realização de shows dentro do evento de aniversário do município. Essas atrações além de agradar os espectadores, fomentam o comércio e atraem os olhares da região para Entre Rios do Oeste, fazendo com que muitas pessoas de fora visitem o município para prestigiar as atrações.</w:t>
      </w:r>
    </w:p>
    <w:p w:rsidR="0097027F" w:rsidRDefault="0097027F" w:rsidP="0097027F">
      <w:pPr>
        <w:numPr>
          <w:ilvl w:val="1"/>
          <w:numId w:val="24"/>
        </w:numPr>
        <w:spacing w:line="256" w:lineRule="auto"/>
        <w:ind w:left="999"/>
        <w:jc w:val="both"/>
      </w:pPr>
      <w:r>
        <w:t xml:space="preserve">Para esse ano, dentre as atrações planejadas está programada a realização de um show nacional, com apresentação do cantor </w:t>
      </w:r>
      <w:r>
        <w:rPr>
          <w:b/>
          <w:iCs/>
        </w:rPr>
        <w:t>“Padre Ezequiel Dal Pozzo”</w:t>
      </w:r>
      <w:r>
        <w:t xml:space="preserve">, show que está marcado para o dia 17 de </w:t>
      </w:r>
      <w:proofErr w:type="gramStart"/>
      <w:r>
        <w:t>junho  de</w:t>
      </w:r>
      <w:proofErr w:type="gramEnd"/>
      <w:r>
        <w:t xml:space="preserve"> 2023.</w:t>
      </w:r>
    </w:p>
    <w:p w:rsidR="0097027F" w:rsidRDefault="0097027F" w:rsidP="0097027F">
      <w:pPr>
        <w:numPr>
          <w:ilvl w:val="1"/>
          <w:numId w:val="24"/>
        </w:numPr>
        <w:spacing w:line="256" w:lineRule="auto"/>
        <w:ind w:left="999"/>
        <w:jc w:val="both"/>
      </w:pPr>
      <w:r>
        <w:lastRenderedPageBreak/>
        <w:t>Para que as atrações aconteçam e atendam as obrigações estabelecidas ao Município nos contratos firmados com o artista, faz-se necessária a disponibilização da estrutura para realização do show (de acordo com o Rider técnico dos artistas).</w:t>
      </w:r>
    </w:p>
    <w:p w:rsidR="0097027F" w:rsidRDefault="0097027F" w:rsidP="0097027F">
      <w:pPr>
        <w:numPr>
          <w:ilvl w:val="0"/>
          <w:numId w:val="24"/>
        </w:numPr>
        <w:spacing w:line="256" w:lineRule="auto"/>
        <w:jc w:val="both"/>
        <w:rPr>
          <w:b/>
        </w:rPr>
      </w:pPr>
      <w:r>
        <w:rPr>
          <w:b/>
        </w:rPr>
        <w:t>ESPECIFICAÇÃO GERAIS:</w:t>
      </w:r>
    </w:p>
    <w:p w:rsidR="0097027F" w:rsidRDefault="0097027F" w:rsidP="0097027F">
      <w:pPr>
        <w:numPr>
          <w:ilvl w:val="1"/>
          <w:numId w:val="24"/>
        </w:numPr>
        <w:spacing w:line="256" w:lineRule="auto"/>
        <w:ind w:left="999"/>
        <w:jc w:val="both"/>
        <w:rPr>
          <w:bCs/>
        </w:rPr>
      </w:pPr>
      <w:r>
        <w:rPr>
          <w:bCs/>
        </w:rPr>
        <w:t xml:space="preserve">Será aplicado o tratamento diferenciado e favorecido às microempresas e empresas de pequeno porte sediadas no </w:t>
      </w:r>
      <w:r>
        <w:rPr>
          <w:b/>
        </w:rPr>
        <w:t>âmbito REGIONAL</w:t>
      </w:r>
      <w:r>
        <w:rPr>
          <w:bCs/>
        </w:rPr>
        <w:t>, em conformidade às normas gerais previstas no Estatuto Nacional da Microempresa e Empresa de Pequeno Porte, instituído pela Lei Complementar Federal nº 123 de 14 de dezembro de 2006, alterada pela Lei Complementar Federal nº 147 de 07 de Agosto de 2014 e Lei Complementar Municipal nº 058 de 30 de Outubro de 2019.</w:t>
      </w:r>
    </w:p>
    <w:p w:rsidR="0097027F" w:rsidRDefault="0097027F" w:rsidP="0097027F">
      <w:pPr>
        <w:numPr>
          <w:ilvl w:val="2"/>
          <w:numId w:val="24"/>
        </w:numPr>
        <w:spacing w:line="256" w:lineRule="auto"/>
        <w:ind w:left="1638"/>
        <w:jc w:val="both"/>
        <w:rPr>
          <w:bCs/>
        </w:rPr>
      </w:pPr>
      <w:r>
        <w:rPr>
          <w:bCs/>
        </w:rPr>
        <w:t xml:space="preserve">        Âmbito REGIONAL refere-se às microempresas e empresas de pequeno porte estabelecidas na Microrregião 22 do Paraná conforme IBGE, aplicando a prioridade de contratação para as microempresas e empresas de pequeno porte sediadas regionalmente, até o limite de 10% (dez por cento) do melhor preço válido, são municípios da microrregião 22:</w:t>
      </w:r>
    </w:p>
    <w:p w:rsidR="0097027F" w:rsidRDefault="0097027F" w:rsidP="0097027F">
      <w:pPr>
        <w:numPr>
          <w:ilvl w:val="2"/>
          <w:numId w:val="24"/>
        </w:numPr>
        <w:spacing w:line="256" w:lineRule="auto"/>
        <w:ind w:left="1638"/>
        <w:jc w:val="both"/>
        <w:rPr>
          <w:bCs/>
        </w:rPr>
      </w:pPr>
      <w:r>
        <w:rPr>
          <w:bCs/>
        </w:rPr>
        <w:t>Assis Chateaubriand;</w:t>
      </w:r>
    </w:p>
    <w:p w:rsidR="0097027F" w:rsidRDefault="0097027F" w:rsidP="0097027F">
      <w:pPr>
        <w:numPr>
          <w:ilvl w:val="2"/>
          <w:numId w:val="24"/>
        </w:numPr>
        <w:spacing w:line="256" w:lineRule="auto"/>
        <w:ind w:left="1638"/>
        <w:jc w:val="both"/>
        <w:rPr>
          <w:bCs/>
        </w:rPr>
      </w:pPr>
      <w:r>
        <w:rPr>
          <w:bCs/>
        </w:rPr>
        <w:t>Diamante D'Oeste;</w:t>
      </w:r>
    </w:p>
    <w:p w:rsidR="0097027F" w:rsidRDefault="0097027F" w:rsidP="0097027F">
      <w:pPr>
        <w:numPr>
          <w:ilvl w:val="2"/>
          <w:numId w:val="24"/>
        </w:numPr>
        <w:spacing w:line="256" w:lineRule="auto"/>
        <w:ind w:left="1638"/>
        <w:jc w:val="both"/>
        <w:rPr>
          <w:bCs/>
        </w:rPr>
      </w:pPr>
      <w:r>
        <w:rPr>
          <w:bCs/>
        </w:rPr>
        <w:t>Entre Rios do Oeste;</w:t>
      </w:r>
    </w:p>
    <w:p w:rsidR="0097027F" w:rsidRDefault="0097027F" w:rsidP="0097027F">
      <w:pPr>
        <w:numPr>
          <w:ilvl w:val="2"/>
          <w:numId w:val="24"/>
        </w:numPr>
        <w:spacing w:line="256" w:lineRule="auto"/>
        <w:ind w:left="1638"/>
        <w:jc w:val="both"/>
        <w:rPr>
          <w:bCs/>
        </w:rPr>
      </w:pPr>
      <w:r>
        <w:rPr>
          <w:bCs/>
        </w:rPr>
        <w:t>Formosa do Oeste;</w:t>
      </w:r>
    </w:p>
    <w:p w:rsidR="0097027F" w:rsidRDefault="0097027F" w:rsidP="0097027F">
      <w:pPr>
        <w:numPr>
          <w:ilvl w:val="2"/>
          <w:numId w:val="24"/>
        </w:numPr>
        <w:spacing w:line="256" w:lineRule="auto"/>
        <w:ind w:left="1638"/>
        <w:jc w:val="both"/>
        <w:rPr>
          <w:bCs/>
        </w:rPr>
      </w:pPr>
      <w:r>
        <w:rPr>
          <w:bCs/>
        </w:rPr>
        <w:t>Guaíra;</w:t>
      </w:r>
    </w:p>
    <w:p w:rsidR="0097027F" w:rsidRDefault="0097027F" w:rsidP="0097027F">
      <w:pPr>
        <w:numPr>
          <w:ilvl w:val="2"/>
          <w:numId w:val="24"/>
        </w:numPr>
        <w:spacing w:line="256" w:lineRule="auto"/>
        <w:ind w:left="1638"/>
        <w:jc w:val="both"/>
        <w:rPr>
          <w:bCs/>
        </w:rPr>
      </w:pPr>
      <w:r>
        <w:rPr>
          <w:bCs/>
        </w:rPr>
        <w:t>Iracema do Oeste;</w:t>
      </w:r>
    </w:p>
    <w:p w:rsidR="0097027F" w:rsidRDefault="0097027F" w:rsidP="0097027F">
      <w:pPr>
        <w:numPr>
          <w:ilvl w:val="2"/>
          <w:numId w:val="24"/>
        </w:numPr>
        <w:spacing w:line="256" w:lineRule="auto"/>
        <w:ind w:left="1638"/>
        <w:jc w:val="both"/>
        <w:rPr>
          <w:bCs/>
        </w:rPr>
      </w:pPr>
      <w:r>
        <w:rPr>
          <w:bCs/>
        </w:rPr>
        <w:t>Jesuítas;</w:t>
      </w:r>
    </w:p>
    <w:p w:rsidR="0097027F" w:rsidRDefault="0097027F" w:rsidP="0097027F">
      <w:pPr>
        <w:numPr>
          <w:ilvl w:val="2"/>
          <w:numId w:val="24"/>
        </w:numPr>
        <w:spacing w:line="256" w:lineRule="auto"/>
        <w:ind w:left="1638"/>
        <w:jc w:val="both"/>
        <w:rPr>
          <w:bCs/>
        </w:rPr>
      </w:pPr>
      <w:r>
        <w:rPr>
          <w:bCs/>
        </w:rPr>
        <w:t>Marechal Cândido Rondon;</w:t>
      </w:r>
    </w:p>
    <w:p w:rsidR="0097027F" w:rsidRDefault="0097027F" w:rsidP="0097027F">
      <w:pPr>
        <w:numPr>
          <w:ilvl w:val="2"/>
          <w:numId w:val="24"/>
        </w:numPr>
        <w:spacing w:line="256" w:lineRule="auto"/>
        <w:ind w:left="1638"/>
        <w:jc w:val="both"/>
        <w:rPr>
          <w:bCs/>
        </w:rPr>
      </w:pPr>
      <w:r>
        <w:rPr>
          <w:bCs/>
        </w:rPr>
        <w:t>Maripá;</w:t>
      </w:r>
    </w:p>
    <w:p w:rsidR="0097027F" w:rsidRDefault="0097027F" w:rsidP="0097027F">
      <w:pPr>
        <w:numPr>
          <w:ilvl w:val="2"/>
          <w:numId w:val="24"/>
        </w:numPr>
        <w:spacing w:line="256" w:lineRule="auto"/>
        <w:ind w:left="1638"/>
        <w:jc w:val="both"/>
        <w:rPr>
          <w:bCs/>
        </w:rPr>
      </w:pPr>
      <w:r>
        <w:rPr>
          <w:bCs/>
        </w:rPr>
        <w:t>Mercedes;</w:t>
      </w:r>
    </w:p>
    <w:p w:rsidR="0097027F" w:rsidRDefault="0097027F" w:rsidP="0097027F">
      <w:pPr>
        <w:numPr>
          <w:ilvl w:val="2"/>
          <w:numId w:val="24"/>
        </w:numPr>
        <w:spacing w:line="256" w:lineRule="auto"/>
        <w:ind w:left="1638"/>
        <w:jc w:val="both"/>
        <w:rPr>
          <w:bCs/>
        </w:rPr>
      </w:pPr>
      <w:r>
        <w:rPr>
          <w:bCs/>
        </w:rPr>
        <w:t>Nova Santa Rosa;</w:t>
      </w:r>
    </w:p>
    <w:p w:rsidR="0097027F" w:rsidRDefault="0097027F" w:rsidP="0097027F">
      <w:pPr>
        <w:numPr>
          <w:ilvl w:val="2"/>
          <w:numId w:val="24"/>
        </w:numPr>
        <w:spacing w:line="256" w:lineRule="auto"/>
        <w:ind w:left="1638"/>
        <w:jc w:val="both"/>
        <w:rPr>
          <w:bCs/>
        </w:rPr>
      </w:pPr>
      <w:r>
        <w:rPr>
          <w:bCs/>
        </w:rPr>
        <w:t>Ouro Verde do Oeste;</w:t>
      </w:r>
    </w:p>
    <w:p w:rsidR="0097027F" w:rsidRDefault="0097027F" w:rsidP="0097027F">
      <w:pPr>
        <w:numPr>
          <w:ilvl w:val="2"/>
          <w:numId w:val="24"/>
        </w:numPr>
        <w:spacing w:line="256" w:lineRule="auto"/>
        <w:ind w:left="1638"/>
        <w:jc w:val="both"/>
        <w:rPr>
          <w:bCs/>
        </w:rPr>
      </w:pPr>
      <w:r>
        <w:rPr>
          <w:bCs/>
        </w:rPr>
        <w:t>Palotina;</w:t>
      </w:r>
    </w:p>
    <w:p w:rsidR="0097027F" w:rsidRDefault="0097027F" w:rsidP="0097027F">
      <w:pPr>
        <w:numPr>
          <w:ilvl w:val="2"/>
          <w:numId w:val="24"/>
        </w:numPr>
        <w:spacing w:line="256" w:lineRule="auto"/>
        <w:ind w:left="1638"/>
        <w:jc w:val="both"/>
        <w:rPr>
          <w:bCs/>
        </w:rPr>
      </w:pPr>
      <w:r>
        <w:rPr>
          <w:bCs/>
        </w:rPr>
        <w:t>Pato Bragado;</w:t>
      </w:r>
    </w:p>
    <w:p w:rsidR="0097027F" w:rsidRDefault="0097027F" w:rsidP="0097027F">
      <w:pPr>
        <w:numPr>
          <w:ilvl w:val="2"/>
          <w:numId w:val="24"/>
        </w:numPr>
        <w:spacing w:line="256" w:lineRule="auto"/>
        <w:ind w:left="1638"/>
        <w:jc w:val="both"/>
        <w:rPr>
          <w:bCs/>
        </w:rPr>
      </w:pPr>
      <w:r>
        <w:rPr>
          <w:bCs/>
        </w:rPr>
        <w:t>Quatro Pontes;</w:t>
      </w:r>
    </w:p>
    <w:p w:rsidR="0097027F" w:rsidRDefault="0097027F" w:rsidP="0097027F">
      <w:pPr>
        <w:numPr>
          <w:ilvl w:val="2"/>
          <w:numId w:val="24"/>
        </w:numPr>
        <w:spacing w:line="256" w:lineRule="auto"/>
        <w:ind w:left="1638"/>
        <w:jc w:val="both"/>
        <w:rPr>
          <w:bCs/>
        </w:rPr>
      </w:pPr>
      <w:r>
        <w:rPr>
          <w:bCs/>
        </w:rPr>
        <w:t>Santa Helena;</w:t>
      </w:r>
    </w:p>
    <w:p w:rsidR="0097027F" w:rsidRDefault="0097027F" w:rsidP="0097027F">
      <w:pPr>
        <w:numPr>
          <w:ilvl w:val="2"/>
          <w:numId w:val="24"/>
        </w:numPr>
        <w:spacing w:line="256" w:lineRule="auto"/>
        <w:ind w:left="1638"/>
        <w:jc w:val="both"/>
        <w:rPr>
          <w:bCs/>
        </w:rPr>
      </w:pPr>
      <w:r>
        <w:rPr>
          <w:bCs/>
        </w:rPr>
        <w:t>São José das Palmeiras;</w:t>
      </w:r>
    </w:p>
    <w:p w:rsidR="0097027F" w:rsidRDefault="0097027F" w:rsidP="0097027F">
      <w:pPr>
        <w:numPr>
          <w:ilvl w:val="2"/>
          <w:numId w:val="24"/>
        </w:numPr>
        <w:spacing w:line="256" w:lineRule="auto"/>
        <w:ind w:left="1638"/>
        <w:jc w:val="both"/>
        <w:rPr>
          <w:bCs/>
        </w:rPr>
      </w:pPr>
      <w:r>
        <w:rPr>
          <w:bCs/>
        </w:rPr>
        <w:t>São Pedro do Iguaçu;</w:t>
      </w:r>
    </w:p>
    <w:p w:rsidR="0097027F" w:rsidRDefault="0097027F" w:rsidP="0097027F">
      <w:pPr>
        <w:numPr>
          <w:ilvl w:val="2"/>
          <w:numId w:val="24"/>
        </w:numPr>
        <w:spacing w:line="256" w:lineRule="auto"/>
        <w:ind w:left="1638"/>
        <w:jc w:val="both"/>
        <w:rPr>
          <w:bCs/>
        </w:rPr>
      </w:pPr>
      <w:r>
        <w:rPr>
          <w:bCs/>
        </w:rPr>
        <w:t>Terra Roxa;</w:t>
      </w:r>
    </w:p>
    <w:p w:rsidR="0097027F" w:rsidRDefault="0097027F" w:rsidP="0097027F">
      <w:pPr>
        <w:numPr>
          <w:ilvl w:val="2"/>
          <w:numId w:val="24"/>
        </w:numPr>
        <w:spacing w:line="256" w:lineRule="auto"/>
        <w:ind w:left="1638"/>
        <w:jc w:val="both"/>
        <w:rPr>
          <w:bCs/>
        </w:rPr>
      </w:pPr>
      <w:r>
        <w:rPr>
          <w:bCs/>
        </w:rPr>
        <w:lastRenderedPageBreak/>
        <w:t>Toledo;</w:t>
      </w:r>
    </w:p>
    <w:p w:rsidR="0097027F" w:rsidRDefault="0097027F" w:rsidP="0097027F">
      <w:pPr>
        <w:numPr>
          <w:ilvl w:val="2"/>
          <w:numId w:val="24"/>
        </w:numPr>
        <w:spacing w:line="256" w:lineRule="auto"/>
        <w:ind w:left="1638"/>
        <w:jc w:val="both"/>
        <w:rPr>
          <w:bCs/>
        </w:rPr>
      </w:pPr>
      <w:proofErr w:type="spellStart"/>
      <w:r>
        <w:rPr>
          <w:bCs/>
        </w:rPr>
        <w:t>Tupãssi</w:t>
      </w:r>
      <w:proofErr w:type="spellEnd"/>
      <w:r>
        <w:rPr>
          <w:bCs/>
        </w:rPr>
        <w:t>.</w:t>
      </w:r>
    </w:p>
    <w:p w:rsidR="0097027F" w:rsidRDefault="0097027F" w:rsidP="0097027F">
      <w:pPr>
        <w:numPr>
          <w:ilvl w:val="1"/>
          <w:numId w:val="24"/>
        </w:numPr>
        <w:spacing w:line="256" w:lineRule="auto"/>
        <w:ind w:left="999"/>
        <w:jc w:val="both"/>
      </w:pPr>
      <w:r>
        <w:rPr>
          <w:bCs/>
        </w:rPr>
        <w:t>O critério de julgamento adotado será o menor preço por item, observadas as exigências contidas neste Edital e seus Anexos quanto às especificações do objeto</w:t>
      </w:r>
    </w:p>
    <w:p w:rsidR="0097027F" w:rsidRDefault="0097027F" w:rsidP="0097027F">
      <w:pPr>
        <w:numPr>
          <w:ilvl w:val="1"/>
          <w:numId w:val="24"/>
        </w:numPr>
        <w:spacing w:line="256" w:lineRule="auto"/>
        <w:ind w:left="999"/>
        <w:jc w:val="both"/>
      </w:pPr>
      <w:r>
        <w:rPr>
          <w:bCs/>
          <w:iCs/>
        </w:rPr>
        <w:t>O prazo de vigência da contratação é de 12 meses, contados a partir da data de assinatura do contrato.</w:t>
      </w:r>
    </w:p>
    <w:p w:rsidR="0097027F" w:rsidRDefault="0097027F" w:rsidP="0097027F">
      <w:pPr>
        <w:numPr>
          <w:ilvl w:val="1"/>
          <w:numId w:val="24"/>
        </w:numPr>
        <w:spacing w:line="256" w:lineRule="auto"/>
        <w:ind w:left="999"/>
        <w:jc w:val="both"/>
      </w:pPr>
      <w:r>
        <w:t xml:space="preserve">A licitação será realizada </w:t>
      </w:r>
      <w:proofErr w:type="gramStart"/>
      <w:r>
        <w:t>com  01</w:t>
      </w:r>
      <w:proofErr w:type="gramEnd"/>
      <w:r>
        <w:t xml:space="preserve"> (um) item;</w:t>
      </w:r>
    </w:p>
    <w:p w:rsidR="0097027F" w:rsidRDefault="0097027F" w:rsidP="0097027F">
      <w:pPr>
        <w:numPr>
          <w:ilvl w:val="1"/>
          <w:numId w:val="24"/>
        </w:numPr>
        <w:spacing w:line="256" w:lineRule="auto"/>
        <w:ind w:left="999"/>
        <w:jc w:val="both"/>
      </w:pPr>
      <w:r>
        <w:t xml:space="preserve">Redução Mínima na fase de lances: 0,50% (meio porcento) do valor do item.  </w:t>
      </w:r>
    </w:p>
    <w:p w:rsidR="0097027F" w:rsidRDefault="0097027F" w:rsidP="0097027F">
      <w:pPr>
        <w:numPr>
          <w:ilvl w:val="0"/>
          <w:numId w:val="24"/>
        </w:numPr>
        <w:spacing w:line="256" w:lineRule="auto"/>
        <w:jc w:val="both"/>
        <w:rPr>
          <w:b/>
        </w:rPr>
      </w:pPr>
      <w:r>
        <w:rPr>
          <w:b/>
        </w:rPr>
        <w:t>CLASSIFICAÇÃO DOS BENS COMUNS</w:t>
      </w:r>
    </w:p>
    <w:p w:rsidR="0097027F" w:rsidRDefault="0097027F" w:rsidP="0097027F">
      <w:pPr>
        <w:numPr>
          <w:ilvl w:val="1"/>
          <w:numId w:val="24"/>
        </w:numPr>
        <w:spacing w:line="256" w:lineRule="auto"/>
        <w:ind w:left="999"/>
        <w:jc w:val="both"/>
        <w:rPr>
          <w:b/>
        </w:rPr>
      </w:pPr>
      <w:r>
        <w:rPr>
          <w:bCs/>
        </w:rPr>
        <w:t xml:space="preserve">Os produtos a serem adquiridos atendem a classificação de bens de consumo comum, por se tratarem de bens cujos padrões de desempenho e qualidade podem ser objetivamente definidos pelo edital, por meio de especificações reconhecidas e usuais do mercado e com base nos levantamentos realizados, conclui-se que a solução para atender o objeto deste estudo é a realização de processo licitatório na modalidade Dispensa Eletrônica, </w:t>
      </w:r>
      <w:r>
        <w:rPr>
          <w:rFonts w:cs="Calibri"/>
          <w:lang w:eastAsia="pt-BR"/>
        </w:rPr>
        <w:t>atendendo os dispostos da Lei Federal 14.133/21, Art. 75 inciso II</w:t>
      </w:r>
      <w:r>
        <w:rPr>
          <w:bCs/>
        </w:rPr>
        <w:t>.</w:t>
      </w:r>
    </w:p>
    <w:p w:rsidR="0097027F" w:rsidRDefault="0097027F" w:rsidP="0097027F">
      <w:pPr>
        <w:numPr>
          <w:ilvl w:val="0"/>
          <w:numId w:val="24"/>
        </w:numPr>
        <w:spacing w:line="256" w:lineRule="auto"/>
        <w:jc w:val="both"/>
        <w:rPr>
          <w:b/>
        </w:rPr>
      </w:pPr>
      <w:r>
        <w:rPr>
          <w:b/>
        </w:rPr>
        <w:t>ENTREGA E CRITÉRIOS DE ACEITAÇÃO DO OBJETO.</w:t>
      </w:r>
    </w:p>
    <w:p w:rsidR="0097027F" w:rsidRDefault="0097027F" w:rsidP="0097027F">
      <w:pPr>
        <w:numPr>
          <w:ilvl w:val="1"/>
          <w:numId w:val="24"/>
        </w:numPr>
        <w:spacing w:line="256" w:lineRule="auto"/>
        <w:ind w:left="999"/>
        <w:jc w:val="both"/>
      </w:pPr>
      <w:r>
        <w:t>O prazo de entrega das locações e serviços será:</w:t>
      </w:r>
    </w:p>
    <w:p w:rsidR="0097027F" w:rsidRDefault="0097027F" w:rsidP="0097027F">
      <w:pPr>
        <w:numPr>
          <w:ilvl w:val="2"/>
          <w:numId w:val="24"/>
        </w:numPr>
        <w:spacing w:line="256" w:lineRule="auto"/>
        <w:ind w:left="1638"/>
        <w:jc w:val="both"/>
      </w:pPr>
      <w:r>
        <w:t>A instalação deverá iniciar no dia do show ou no dia anterior, conforme a necessidade, e estar concluído até as 18:00 horas do dia do show.</w:t>
      </w:r>
    </w:p>
    <w:p w:rsidR="0097027F" w:rsidRDefault="0097027F" w:rsidP="0097027F">
      <w:pPr>
        <w:numPr>
          <w:ilvl w:val="1"/>
          <w:numId w:val="24"/>
        </w:numPr>
        <w:spacing w:line="256" w:lineRule="auto"/>
        <w:ind w:left="999"/>
        <w:jc w:val="both"/>
      </w:pPr>
      <w:r>
        <w:t xml:space="preserve">Os prazos citados no subitem anterior poderão sofrer alteração desde que mediante prévio acordo formal entre a contratante e contratada, considerando as necessidades e peculiaridades de cada evento promovido pela administração Municipal. </w:t>
      </w:r>
    </w:p>
    <w:p w:rsidR="0097027F" w:rsidRDefault="0097027F" w:rsidP="0097027F">
      <w:pPr>
        <w:numPr>
          <w:ilvl w:val="1"/>
          <w:numId w:val="24"/>
        </w:numPr>
        <w:spacing w:line="256" w:lineRule="auto"/>
        <w:ind w:left="999"/>
        <w:jc w:val="both"/>
      </w:pPr>
      <w:r>
        <w:t>A Prestação dos serviços será de forma parcelada, conforme a necessidades de cada evento a ser promovido, portanto o município fica desobrigado a adquirir todas as quantidades licitadas.</w:t>
      </w:r>
    </w:p>
    <w:p w:rsidR="0097027F" w:rsidRDefault="0097027F" w:rsidP="0097027F">
      <w:pPr>
        <w:numPr>
          <w:ilvl w:val="1"/>
          <w:numId w:val="24"/>
        </w:numPr>
        <w:spacing w:line="256" w:lineRule="auto"/>
        <w:ind w:left="999"/>
        <w:jc w:val="both"/>
      </w:pPr>
      <w:r>
        <w:t>Após a execução dos serviços, a CONTRATADA deverá encaminhar nota fiscal e certidões negativas: municipal, estadual, federal, trabalhista e Certificado de Regularidade do FGTS ao requisitante.</w:t>
      </w:r>
    </w:p>
    <w:p w:rsidR="0097027F" w:rsidRDefault="0097027F" w:rsidP="0097027F">
      <w:pPr>
        <w:numPr>
          <w:ilvl w:val="1"/>
          <w:numId w:val="24"/>
        </w:numPr>
        <w:spacing w:line="256" w:lineRule="auto"/>
        <w:ind w:left="999"/>
        <w:jc w:val="both"/>
      </w:pPr>
      <w:r>
        <w:t>A CONTRATADA verificará a conformidade da execução do objeto e procederá com o recebimento provisório e posteriormente definitivo.</w:t>
      </w:r>
    </w:p>
    <w:p w:rsidR="0097027F" w:rsidRDefault="0097027F" w:rsidP="0097027F">
      <w:pPr>
        <w:numPr>
          <w:ilvl w:val="1"/>
          <w:numId w:val="24"/>
        </w:numPr>
        <w:spacing w:line="256" w:lineRule="auto"/>
        <w:ind w:left="999"/>
        <w:jc w:val="both"/>
        <w:rPr>
          <w:b/>
          <w:bCs/>
        </w:rPr>
      </w:pPr>
      <w:r>
        <w:t xml:space="preserve">Os serviços serão recebidos provisoriamente pelo(a) </w:t>
      </w:r>
      <w:r>
        <w:rPr>
          <w:iCs/>
        </w:rPr>
        <w:t>responsável</w:t>
      </w:r>
      <w:r>
        <w:t xml:space="preserve"> pelo acompanhamento e fiscalização do contrato, para efeito de posterior verificação de sua conformidade com as especificações constantes neste Termo de Referência e na proposta. </w:t>
      </w:r>
    </w:p>
    <w:p w:rsidR="0097027F" w:rsidRDefault="0097027F" w:rsidP="0097027F">
      <w:pPr>
        <w:numPr>
          <w:ilvl w:val="1"/>
          <w:numId w:val="24"/>
        </w:numPr>
        <w:spacing w:line="256" w:lineRule="auto"/>
        <w:ind w:left="999"/>
        <w:jc w:val="both"/>
        <w:rPr>
          <w:b/>
          <w:bCs/>
        </w:rPr>
      </w:pPr>
      <w:r>
        <w:rPr>
          <w:b/>
          <w:bCs/>
        </w:rPr>
        <w:t xml:space="preserve">Constatando que a execução não atende as especificações estipuladas neste Edital, ou ainda que não atenda a finalidade que dele naturalmente se espera, o órgão </w:t>
      </w:r>
      <w:r>
        <w:rPr>
          <w:b/>
          <w:bCs/>
        </w:rPr>
        <w:lastRenderedPageBreak/>
        <w:t xml:space="preserve">responsável pelo recebimento expedirá ofício à empresa vencedora, comunicando e justificando as razões. Podendo ser descontado do pagamento as parcelas </w:t>
      </w:r>
      <w:proofErr w:type="spellStart"/>
      <w:r>
        <w:rPr>
          <w:b/>
          <w:bCs/>
        </w:rPr>
        <w:t>inexecutadas</w:t>
      </w:r>
      <w:proofErr w:type="spellEnd"/>
      <w:r>
        <w:rPr>
          <w:b/>
          <w:bCs/>
        </w:rPr>
        <w:t xml:space="preserve"> ou executadas em desconformidade.</w:t>
      </w:r>
    </w:p>
    <w:p w:rsidR="0097027F" w:rsidRDefault="0097027F" w:rsidP="0097027F">
      <w:pPr>
        <w:numPr>
          <w:ilvl w:val="1"/>
          <w:numId w:val="24"/>
        </w:numPr>
        <w:spacing w:line="256" w:lineRule="auto"/>
        <w:ind w:left="999"/>
        <w:jc w:val="both"/>
        <w:rPr>
          <w:bCs/>
        </w:rPr>
      </w:pPr>
      <w:r>
        <w:rPr>
          <w:bCs/>
        </w:rPr>
        <w:t xml:space="preserve">O fornecedor está sujeito à fiscalização dos serviços prestados e posteriormente, reservando-se a esta Prefeitura Municipal, através do responsável, o direito de não receber o serviço ou recusá-lo em partes, caso o mesmo não seja executado satisfatoriamente de acordo com o requisitado. </w:t>
      </w:r>
    </w:p>
    <w:p w:rsidR="0097027F" w:rsidRDefault="0097027F" w:rsidP="0097027F">
      <w:pPr>
        <w:numPr>
          <w:ilvl w:val="1"/>
          <w:numId w:val="24"/>
        </w:numPr>
        <w:spacing w:line="256" w:lineRule="auto"/>
        <w:ind w:left="999"/>
        <w:jc w:val="both"/>
        <w:rPr>
          <w:bCs/>
        </w:rPr>
      </w:pPr>
      <w:r>
        <w:t>Os serviços serão recebidos definitivamente após o aceite pelo responsável no verso da nota fiscal, após a verificação da qualidade e quantidade do material e serviços empregados na execução e consequente aceitação mediante termo circunstanciado.</w:t>
      </w:r>
    </w:p>
    <w:p w:rsidR="0097027F" w:rsidRDefault="0097027F" w:rsidP="0097027F">
      <w:pPr>
        <w:numPr>
          <w:ilvl w:val="2"/>
          <w:numId w:val="24"/>
        </w:numPr>
        <w:spacing w:line="256" w:lineRule="auto"/>
        <w:ind w:left="1638"/>
        <w:jc w:val="both"/>
        <w:rPr>
          <w:b/>
          <w:bCs/>
        </w:rPr>
      </w:pPr>
      <w:r>
        <w:t>Na hipótese de a verificação a que se refere o subitem anterior não ser procedida dentro do prazo de 5 (cinco) dias úteis, reputar-se-á como realizada, consumando-se o recebimento definitivo.</w:t>
      </w:r>
    </w:p>
    <w:p w:rsidR="0097027F" w:rsidRDefault="0097027F" w:rsidP="0097027F">
      <w:pPr>
        <w:numPr>
          <w:ilvl w:val="1"/>
          <w:numId w:val="24"/>
        </w:numPr>
        <w:spacing w:line="256" w:lineRule="auto"/>
        <w:ind w:left="999"/>
        <w:jc w:val="both"/>
      </w:pPr>
      <w:r>
        <w:t>O recebimento provisório ou definitivo do objeto não exclui a responsabilidade da contratada pelos prejuízos resultantes da incorreta execução do contrato.</w:t>
      </w:r>
    </w:p>
    <w:p w:rsidR="0097027F" w:rsidRDefault="0097027F" w:rsidP="0097027F">
      <w:pPr>
        <w:numPr>
          <w:ilvl w:val="1"/>
          <w:numId w:val="24"/>
        </w:numPr>
        <w:spacing w:line="256" w:lineRule="auto"/>
        <w:ind w:left="999"/>
        <w:jc w:val="both"/>
      </w:pPr>
      <w:r>
        <w:t>Os Serviços, objeto deste estudo deverão atender perfeitamente as especificações mínimas exigidas nos descritivos correspondentes, obedecer às Normas Técnicas da ABNT, Legislação Ambiental, Defesa Civil e Corpo de bombeiros, atendendo eficazmente às finalidades que dele naturalmente se espera de acordo com as particularidades de cada item deste Estudo, conforme determina o Código de Defesa do Consumidor.</w:t>
      </w:r>
    </w:p>
    <w:p w:rsidR="0097027F" w:rsidRDefault="0097027F" w:rsidP="0097027F">
      <w:pPr>
        <w:numPr>
          <w:ilvl w:val="1"/>
          <w:numId w:val="24"/>
        </w:numPr>
        <w:spacing w:line="256" w:lineRule="auto"/>
        <w:ind w:left="999"/>
        <w:jc w:val="both"/>
      </w:pPr>
      <w:r>
        <w:t xml:space="preserve">A execução dos serviços estará condicionado(a) a apresentação de nota de empenho por parte do Município, devendo a empresa </w:t>
      </w:r>
      <w:proofErr w:type="spellStart"/>
      <w:r>
        <w:t>fornecer</w:t>
      </w:r>
      <w:proofErr w:type="spellEnd"/>
      <w:r>
        <w:t xml:space="preserve"> os itens e/ou executar os serviços de montagem/instalação em locais determinados pela Secretaria ou Departamento solicitante,  podendo abranger todo o Município de Entre Rios do Oeste-PR, incluindo sua sede, patrimônios e distritos, a partir do recebimento da requisição, arcando com todos os custos decorrentes da prestação dos serviços e/ou fornecimento dos itens.</w:t>
      </w:r>
    </w:p>
    <w:p w:rsidR="0097027F" w:rsidRDefault="0097027F" w:rsidP="0097027F">
      <w:pPr>
        <w:numPr>
          <w:ilvl w:val="1"/>
          <w:numId w:val="24"/>
        </w:numPr>
        <w:spacing w:line="256" w:lineRule="auto"/>
        <w:ind w:left="999"/>
        <w:jc w:val="both"/>
      </w:pPr>
      <w:r>
        <w:t>Os Equipamentos e demais materiais que forem necessários para a plena prestação dos serviços são de inteira responsabilidade da CONTRATADA.</w:t>
      </w:r>
    </w:p>
    <w:p w:rsidR="0097027F" w:rsidRDefault="0097027F" w:rsidP="0097027F">
      <w:pPr>
        <w:numPr>
          <w:ilvl w:val="1"/>
          <w:numId w:val="24"/>
        </w:numPr>
        <w:spacing w:line="256" w:lineRule="auto"/>
        <w:ind w:left="999"/>
        <w:jc w:val="both"/>
      </w:pPr>
      <w:r>
        <w:t>No valor apresentado em proposta, deverão estar inclusas todas as despesas com deslocamento, mão-de-obra, alimentação, hospedagem, equipamentos, materiais e produtos necessários para a perfeita execução dos serviços, enfim todas as despesas inerentes a perfeita execução do objeto.</w:t>
      </w:r>
    </w:p>
    <w:p w:rsidR="0097027F" w:rsidRDefault="0097027F" w:rsidP="0097027F">
      <w:pPr>
        <w:numPr>
          <w:ilvl w:val="1"/>
          <w:numId w:val="24"/>
        </w:numPr>
        <w:spacing w:line="256" w:lineRule="auto"/>
        <w:ind w:left="999"/>
        <w:jc w:val="both"/>
        <w:rPr>
          <w:b/>
        </w:rPr>
      </w:pPr>
      <w:r>
        <w:rPr>
          <w:b/>
        </w:rPr>
        <w:t>Na execução do objeto será de responsabilidade da(s) empresa(s) vencedora(s):</w:t>
      </w:r>
    </w:p>
    <w:p w:rsidR="0097027F" w:rsidRDefault="0097027F" w:rsidP="0097027F">
      <w:pPr>
        <w:numPr>
          <w:ilvl w:val="2"/>
          <w:numId w:val="24"/>
        </w:numPr>
        <w:spacing w:line="256" w:lineRule="auto"/>
        <w:ind w:left="1638"/>
        <w:jc w:val="both"/>
      </w:pPr>
      <w:r>
        <w:t>Arcar com todas as despesas com alimentação, transporte e estadia. Fornecer todos os equipamentos, ferramentas e materiais necessários para a instalação das estruturas;</w:t>
      </w:r>
    </w:p>
    <w:p w:rsidR="0097027F" w:rsidRDefault="0097027F" w:rsidP="0097027F">
      <w:pPr>
        <w:numPr>
          <w:ilvl w:val="2"/>
          <w:numId w:val="24"/>
        </w:numPr>
        <w:spacing w:line="256" w:lineRule="auto"/>
        <w:ind w:left="1638"/>
        <w:jc w:val="both"/>
      </w:pPr>
      <w:r>
        <w:t xml:space="preserve">Responsabilizar-se pela saúde dos seus funcionários contratados e encargos sociais e trabalhistas, previdenciários, comerciais, fiscais querem </w:t>
      </w:r>
      <w:r>
        <w:lastRenderedPageBreak/>
        <w:t>Municipais, Estaduais e federais, bem como pelo seguro de pessoal e equipamentos sob sua responsabilidade, devendo apresentar quando solicitado, todos e quaisquer comprovantes de pagamentos e quitação das obrigações;</w:t>
      </w:r>
    </w:p>
    <w:p w:rsidR="0097027F" w:rsidRDefault="0097027F" w:rsidP="0097027F">
      <w:pPr>
        <w:numPr>
          <w:ilvl w:val="2"/>
          <w:numId w:val="24"/>
        </w:numPr>
        <w:spacing w:line="256" w:lineRule="auto"/>
        <w:ind w:left="1638"/>
        <w:jc w:val="both"/>
      </w:pPr>
      <w:r>
        <w:t>Responsabilizar-se por qualquer acidente do qual possam ser vítimas seus empregados, no desempenho dos serviços do objeto em questão;</w:t>
      </w:r>
    </w:p>
    <w:p w:rsidR="0097027F" w:rsidRDefault="0097027F" w:rsidP="0097027F">
      <w:pPr>
        <w:numPr>
          <w:ilvl w:val="2"/>
          <w:numId w:val="24"/>
        </w:numPr>
        <w:spacing w:line="256" w:lineRule="auto"/>
        <w:ind w:left="1638"/>
        <w:jc w:val="both"/>
      </w:pPr>
      <w:r>
        <w:t>Prestar serviços de qualidade, nos prazos e locais indicados pela administração;</w:t>
      </w:r>
    </w:p>
    <w:p w:rsidR="0097027F" w:rsidRDefault="0097027F" w:rsidP="0097027F">
      <w:pPr>
        <w:numPr>
          <w:ilvl w:val="2"/>
          <w:numId w:val="24"/>
        </w:numPr>
        <w:spacing w:line="256" w:lineRule="auto"/>
        <w:ind w:left="1638"/>
        <w:jc w:val="both"/>
      </w:pPr>
      <w:r>
        <w:t>Atender prontamente a quaisquer exigências da administração, inerentes ao objeto da presente licitação;</w:t>
      </w:r>
    </w:p>
    <w:p w:rsidR="0097027F" w:rsidRDefault="0097027F" w:rsidP="0097027F">
      <w:pPr>
        <w:numPr>
          <w:ilvl w:val="2"/>
          <w:numId w:val="24"/>
        </w:numPr>
        <w:spacing w:line="256" w:lineRule="auto"/>
        <w:ind w:left="1638"/>
        <w:jc w:val="both"/>
      </w:pPr>
      <w:r>
        <w:t xml:space="preserve">Responsabilizar-se pelos danos causados, direta ou indiretamente a Administração Pública, bem como a terceiros decorrentes de sua culpa ou dolo, obrigando-se ainda pela proteção e demais medidas preventivas contra acidentes aos seus funcionários, a terceiros e ao Município de Entre </w:t>
      </w:r>
      <w:proofErr w:type="gramStart"/>
      <w:r>
        <w:t>Rios  do</w:t>
      </w:r>
      <w:proofErr w:type="gramEnd"/>
      <w:r>
        <w:t xml:space="preserve"> Oeste-PR;</w:t>
      </w:r>
    </w:p>
    <w:p w:rsidR="0097027F" w:rsidRDefault="0097027F" w:rsidP="0097027F">
      <w:pPr>
        <w:numPr>
          <w:ilvl w:val="2"/>
          <w:numId w:val="24"/>
        </w:numPr>
        <w:spacing w:line="256" w:lineRule="auto"/>
        <w:ind w:left="1638"/>
        <w:jc w:val="both"/>
      </w:pPr>
      <w:r>
        <w:t>Indicar um preposto para o evento, que será plantonista responsável por toda a estrutura;</w:t>
      </w:r>
    </w:p>
    <w:p w:rsidR="0097027F" w:rsidRDefault="0097027F" w:rsidP="0097027F">
      <w:pPr>
        <w:numPr>
          <w:ilvl w:val="2"/>
          <w:numId w:val="24"/>
        </w:numPr>
        <w:spacing w:line="256" w:lineRule="auto"/>
        <w:ind w:left="1638"/>
        <w:jc w:val="both"/>
      </w:pPr>
      <w:r>
        <w:t>Reparar, corrigir, remover, substituir, desfazer e refazer, prioritária e exclusivamente, às suas custas e riscos, no prazo máximo de 2 (duas) horas, os serviços recusados pela Contratante, bem como os executados com vícios, defeitos, incorreções, erros, falhas e imperfeições, decorrentes de culpa ou dolo da empresa prestadora dos serviços, inclusive do emprego de mão de obra;</w:t>
      </w:r>
    </w:p>
    <w:p w:rsidR="0097027F" w:rsidRDefault="0097027F" w:rsidP="0097027F">
      <w:pPr>
        <w:numPr>
          <w:ilvl w:val="2"/>
          <w:numId w:val="24"/>
        </w:numPr>
        <w:spacing w:line="256" w:lineRule="auto"/>
        <w:ind w:left="1638"/>
        <w:jc w:val="both"/>
      </w:pPr>
      <w:r>
        <w:t>Executar os serviços de montagem/instalação dos itens locados com pessoal qualificado, devidamente habilitado para tanto, mediante emprego das técnicas apropriadas e em conformidade com as normas técnicas e legais que regem a prestação dos serviços;</w:t>
      </w:r>
    </w:p>
    <w:p w:rsidR="0097027F" w:rsidRDefault="0097027F" w:rsidP="0097027F">
      <w:pPr>
        <w:numPr>
          <w:ilvl w:val="2"/>
          <w:numId w:val="24"/>
        </w:numPr>
        <w:spacing w:line="256" w:lineRule="auto"/>
        <w:ind w:left="1638"/>
        <w:jc w:val="both"/>
      </w:pPr>
      <w:r>
        <w:t>Disponibilizar equipe técnica qualificada em quantidade suficiente, considerando a complexidade dos trabalhos, empregando os profissionais com perfis considerados necessários pelo Município, garantindo a execução dos serviços de qualidade;</w:t>
      </w:r>
    </w:p>
    <w:p w:rsidR="0097027F" w:rsidRDefault="0097027F" w:rsidP="0097027F">
      <w:pPr>
        <w:numPr>
          <w:ilvl w:val="2"/>
          <w:numId w:val="24"/>
        </w:numPr>
        <w:spacing w:line="256" w:lineRule="auto"/>
        <w:ind w:left="1638"/>
        <w:jc w:val="both"/>
      </w:pPr>
      <w:r>
        <w:t>Para a execução dos serviços, a Contratada deverá disponibilizar profissionais pertencentes às categorias adequadas de ocupação, conforme o Código Brasileiro de Ocupações.</w:t>
      </w:r>
    </w:p>
    <w:p w:rsidR="0097027F" w:rsidRDefault="0097027F" w:rsidP="0097027F">
      <w:pPr>
        <w:numPr>
          <w:ilvl w:val="2"/>
          <w:numId w:val="24"/>
        </w:numPr>
        <w:spacing w:line="256" w:lineRule="auto"/>
        <w:ind w:left="1638"/>
        <w:jc w:val="both"/>
      </w:pPr>
      <w:r>
        <w:t>A declaração falsa relativa ao cumprimento dos requisitos de habilitação, à conformidade da proposta ou ao enquadramento como microempresa ou empresa de pequeno porte sujeitará o licitante às sanções previstas neste termo.</w:t>
      </w:r>
    </w:p>
    <w:p w:rsidR="0097027F" w:rsidRDefault="0097027F" w:rsidP="0097027F">
      <w:pPr>
        <w:numPr>
          <w:ilvl w:val="2"/>
          <w:numId w:val="24"/>
        </w:numPr>
        <w:spacing w:line="256" w:lineRule="auto"/>
        <w:ind w:left="1638"/>
        <w:jc w:val="both"/>
      </w:pPr>
      <w:r>
        <w:t>A participação na licitação importa total e irrestrita submissão dos proponentes às condições do edital.</w:t>
      </w:r>
    </w:p>
    <w:p w:rsidR="0097027F" w:rsidRDefault="0097027F" w:rsidP="0097027F">
      <w:pPr>
        <w:numPr>
          <w:ilvl w:val="2"/>
          <w:numId w:val="24"/>
        </w:numPr>
        <w:spacing w:line="256" w:lineRule="auto"/>
        <w:ind w:left="1638"/>
        <w:jc w:val="both"/>
      </w:pPr>
      <w:r>
        <w:lastRenderedPageBreak/>
        <w:t>A fornecedora será a única e exclusiva responsável por danos e prejuízos que causar ao Município de Entre Rios do Oeste-PR ou a terceiros em decorrência de má execução ou da não observância das normas cabíveis na execução dos serviços, sem que isso represente quaisquer ônus para o Município de Entre Riso do Oeste-PR;</w:t>
      </w:r>
    </w:p>
    <w:p w:rsidR="0097027F" w:rsidRDefault="0097027F" w:rsidP="0097027F">
      <w:pPr>
        <w:numPr>
          <w:ilvl w:val="2"/>
          <w:numId w:val="24"/>
        </w:numPr>
        <w:spacing w:line="256" w:lineRule="auto"/>
        <w:ind w:left="1638"/>
        <w:jc w:val="both"/>
      </w:pPr>
      <w:r>
        <w:t>A locação de todos os itens que são objeto deste certame abrange tanto a montagem bem como a desmontagem que será realizada após o término total dos eventos a serem realizados.</w:t>
      </w:r>
    </w:p>
    <w:p w:rsidR="0097027F" w:rsidRDefault="0097027F" w:rsidP="0097027F">
      <w:pPr>
        <w:numPr>
          <w:ilvl w:val="2"/>
          <w:numId w:val="24"/>
        </w:numPr>
        <w:spacing w:line="256" w:lineRule="auto"/>
        <w:ind w:left="1638"/>
        <w:jc w:val="both"/>
        <w:rPr>
          <w:b/>
        </w:rPr>
      </w:pPr>
      <w:r>
        <w:rPr>
          <w:b/>
        </w:rPr>
        <w:t xml:space="preserve">A fim de atender as exigências feitas pelo Corpo de Bombeiros para liberação do evento, a empresa deverá apresentar ART – Anotação de Responsabilidade Técnica CREA, emitida por responsável técnico (engenheiro elétrico ou engenheiro mecânico), referente à montagem e instalação dos equipamentos. A emissão e quitação da ART deverá ser feita com antecedência, respeitando o prazo mínimo de 24 (vinte e quatro) horas daquele indicado para início do evento, </w:t>
      </w:r>
    </w:p>
    <w:p w:rsidR="0097027F" w:rsidRDefault="0097027F" w:rsidP="0097027F">
      <w:pPr>
        <w:numPr>
          <w:ilvl w:val="1"/>
          <w:numId w:val="24"/>
        </w:numPr>
        <w:spacing w:line="256" w:lineRule="auto"/>
        <w:ind w:left="999"/>
        <w:jc w:val="both"/>
      </w:pPr>
      <w:r>
        <w:t>Independente da aceitação a fornecedora, garantirá a qualidade dos itens e/ou serviços obrigando-se a trocar e/ou refazer aquele que apresentar defeito, falha ou que não atenda às necessidades da administração.</w:t>
      </w:r>
    </w:p>
    <w:p w:rsidR="0097027F" w:rsidRDefault="0097027F" w:rsidP="0097027F">
      <w:pPr>
        <w:numPr>
          <w:ilvl w:val="1"/>
          <w:numId w:val="24"/>
        </w:numPr>
        <w:spacing w:line="256" w:lineRule="auto"/>
        <w:ind w:left="999"/>
        <w:jc w:val="both"/>
      </w:pPr>
      <w:r>
        <w:t>Os itens e/ou serviços rejeitados pela fiscalização devido à má qualidade ou com características diversas às exigências do instrumento convocatório deverão ser substituídos e/ou refeitos, sem ônus para o Município, no prazo máximo de 2 (duas) horas.</w:t>
      </w:r>
    </w:p>
    <w:p w:rsidR="0097027F" w:rsidRDefault="0097027F" w:rsidP="0097027F">
      <w:pPr>
        <w:numPr>
          <w:ilvl w:val="1"/>
          <w:numId w:val="24"/>
        </w:numPr>
        <w:spacing w:line="256" w:lineRule="auto"/>
        <w:ind w:left="999"/>
        <w:jc w:val="both"/>
      </w:pPr>
      <w:r>
        <w:t xml:space="preserve">Todos os empregados deverão obrigatoriamente (quando necessário) utilizar os </w:t>
      </w:r>
      <w:proofErr w:type="spellStart"/>
      <w:r>
        <w:t>EPI’s</w:t>
      </w:r>
      <w:proofErr w:type="spellEnd"/>
      <w:r>
        <w:t xml:space="preserve"> necessários e adequados à execução dos serviços, de acordo com a legislação em vigor e se apresentar uniformizados e devidamente identificados, que são de responsabilidade da contratada;</w:t>
      </w:r>
    </w:p>
    <w:p w:rsidR="0097027F" w:rsidRDefault="0097027F" w:rsidP="0097027F">
      <w:pPr>
        <w:numPr>
          <w:ilvl w:val="1"/>
          <w:numId w:val="24"/>
        </w:numPr>
        <w:spacing w:line="256" w:lineRule="auto"/>
        <w:ind w:left="999"/>
        <w:jc w:val="both"/>
      </w:pPr>
      <w:r>
        <w:t>Os EPI´S devem constar o C.A. (Certificado de aprovação) dentro do prazo de validade conforme legislação;</w:t>
      </w:r>
    </w:p>
    <w:p w:rsidR="0097027F" w:rsidRDefault="0097027F" w:rsidP="0097027F">
      <w:pPr>
        <w:numPr>
          <w:ilvl w:val="1"/>
          <w:numId w:val="24"/>
        </w:numPr>
        <w:spacing w:line="256" w:lineRule="auto"/>
        <w:ind w:left="999"/>
        <w:jc w:val="both"/>
      </w:pPr>
      <w:r>
        <w:t>Para os itens a serem locados, quando os serviços que envolverem trabalhos em altura superior a 2 metros do nível inferior, onde haja risco de queda, os profissionais deverão estar como determina a norma regulamentadora de trabalho em altura NR 35, com treinamento adequado conforme a carga horária mínima de 8 horas, e se for o caso, possuir o treinamento periódico bienal com a carga horária mínima de 8 horas;</w:t>
      </w:r>
    </w:p>
    <w:p w:rsidR="0097027F" w:rsidRDefault="0097027F" w:rsidP="0097027F">
      <w:pPr>
        <w:numPr>
          <w:ilvl w:val="1"/>
          <w:numId w:val="24"/>
        </w:numPr>
        <w:spacing w:line="256" w:lineRule="auto"/>
        <w:ind w:left="999"/>
        <w:jc w:val="both"/>
      </w:pPr>
      <w:r>
        <w:t>Para os itens a serem locados, quando os serviços que envolverem trabalhos em eletricidade os profissionais deverão estar como determina a norma regulamentadora de trabalho em instalações elétricas NR 10, com treinamento adequado conforme a carga horária mínima de 40 horas;</w:t>
      </w:r>
    </w:p>
    <w:p w:rsidR="0097027F" w:rsidRDefault="0097027F" w:rsidP="0097027F">
      <w:pPr>
        <w:numPr>
          <w:ilvl w:val="1"/>
          <w:numId w:val="24"/>
        </w:numPr>
        <w:spacing w:line="256" w:lineRule="auto"/>
        <w:ind w:left="999"/>
        <w:jc w:val="both"/>
      </w:pPr>
      <w:r>
        <w:t>Os funcionários da contratada deverão possuir o ASO (Atestado de saúde Ocupacional), onde deverá constar que estão aptos para trabalho em altura;</w:t>
      </w:r>
    </w:p>
    <w:p w:rsidR="0097027F" w:rsidRDefault="0097027F" w:rsidP="0097027F">
      <w:pPr>
        <w:numPr>
          <w:ilvl w:val="1"/>
          <w:numId w:val="24"/>
        </w:numPr>
        <w:spacing w:line="256" w:lineRule="auto"/>
        <w:ind w:left="999"/>
        <w:jc w:val="both"/>
      </w:pPr>
      <w:r>
        <w:lastRenderedPageBreak/>
        <w:t>Assegurar a realização Análise de Risco – AR e, quando aplicável, a emissão da Permissão de Trabalho – PT;</w:t>
      </w:r>
    </w:p>
    <w:p w:rsidR="0097027F" w:rsidRDefault="0097027F" w:rsidP="0097027F">
      <w:pPr>
        <w:numPr>
          <w:ilvl w:val="1"/>
          <w:numId w:val="24"/>
        </w:numPr>
        <w:spacing w:line="256" w:lineRule="auto"/>
        <w:ind w:left="999"/>
        <w:jc w:val="both"/>
      </w:pPr>
      <w:r>
        <w:t>Todo Trabalho em altura deve ser realizado sobre supervisão, cuja forma será definida pela análise de risco de acordo com as peculiaridades da atividade;</w:t>
      </w:r>
    </w:p>
    <w:p w:rsidR="0097027F" w:rsidRDefault="0097027F" w:rsidP="0097027F">
      <w:pPr>
        <w:numPr>
          <w:ilvl w:val="1"/>
          <w:numId w:val="24"/>
        </w:numPr>
        <w:spacing w:line="256" w:lineRule="auto"/>
        <w:ind w:left="999"/>
        <w:jc w:val="both"/>
      </w:pPr>
      <w:r>
        <w:t>Para atender a demanda do objeto, a empresa a ser contratada deverá disponibilizar profissionais especializados e quantos forem necessários para execução dos serviços dentro do prazo estipulado;</w:t>
      </w:r>
    </w:p>
    <w:p w:rsidR="0097027F" w:rsidRDefault="0097027F" w:rsidP="0097027F">
      <w:pPr>
        <w:numPr>
          <w:ilvl w:val="1"/>
          <w:numId w:val="24"/>
        </w:numPr>
        <w:spacing w:line="256" w:lineRule="auto"/>
        <w:ind w:left="999"/>
        <w:jc w:val="both"/>
      </w:pPr>
      <w:r>
        <w:t>Os serviços deverão ser executados em conformidade com a descrição de cada item/lote, atendendo perfeitamente suas exigências;</w:t>
      </w:r>
    </w:p>
    <w:p w:rsidR="0097027F" w:rsidRDefault="0097027F" w:rsidP="0097027F">
      <w:pPr>
        <w:numPr>
          <w:ilvl w:val="1"/>
          <w:numId w:val="24"/>
        </w:numPr>
        <w:spacing w:line="256" w:lineRule="auto"/>
        <w:ind w:left="999"/>
        <w:jc w:val="both"/>
      </w:pPr>
      <w:r>
        <w:t>O contratado deverá emitir a nota fiscal acompanhada das certidões negativas Federal (conjunta Tributos federais e INSS), Estadual, Municipal, FGTS e Trabalhista, devidamente válidas, para que seja efetuado o pagamento, sendo que é de responsabilidade do fornecedor, manter durante toda a execução do Contrato/Ata de Registro de Preços, em compatibilidade com as obrigações por ele assumidas, todas as condições exigidas na licitação para regularidade fiscal;</w:t>
      </w:r>
    </w:p>
    <w:p w:rsidR="0097027F" w:rsidRDefault="0097027F" w:rsidP="0097027F">
      <w:pPr>
        <w:jc w:val="both"/>
        <w:rPr>
          <w:b/>
          <w:bCs/>
        </w:rPr>
      </w:pPr>
      <w:r>
        <w:rPr>
          <w:b/>
          <w:bCs/>
        </w:rPr>
        <w:t>QUALIFICAÇÃO TÉCNICA</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0097027F" w:rsidRDefault="0097027F" w:rsidP="0097027F">
      <w:pPr>
        <w:numPr>
          <w:ilvl w:val="3"/>
          <w:numId w:val="24"/>
        </w:numPr>
        <w:spacing w:line="256" w:lineRule="auto"/>
        <w:jc w:val="both"/>
      </w:pPr>
      <w:r>
        <w:t>Registro ou inscrição na entidade profissional competente, mediante apresentação da Certidão de Registro e Regularidade de situação junto ao conselho/s competente/s, da empresa licitante / pessoa jurídica, conforme item cotado;</w:t>
      </w:r>
    </w:p>
    <w:p w:rsidR="0097027F" w:rsidRDefault="0097027F" w:rsidP="0097027F">
      <w:pPr>
        <w:numPr>
          <w:ilvl w:val="3"/>
          <w:numId w:val="24"/>
        </w:numPr>
        <w:spacing w:line="256" w:lineRule="auto"/>
        <w:jc w:val="both"/>
      </w:pPr>
      <w:r>
        <w:t>Registro ou inscrição na entidade profissional competente, mediante apresentação da Certidão de Registro e Regularidade de situação junto ao conselho/s competente/s, do responsável técnico / pessoa física, conforme item cotado;</w:t>
      </w:r>
    </w:p>
    <w:p w:rsidR="0097027F" w:rsidRDefault="0097027F" w:rsidP="0097027F">
      <w:pPr>
        <w:numPr>
          <w:ilvl w:val="3"/>
          <w:numId w:val="24"/>
        </w:numPr>
        <w:spacing w:line="256" w:lineRule="auto"/>
        <w:jc w:val="both"/>
      </w:pPr>
      <w:r>
        <w:t>Comprovação do vínculo do responsável técnico (ENGENHEIRO ELÉTRICO OU EQUIVALENTE), através de Carteira de Trabalho, Ficha de Registro de Empregado ou Contrato de Trabalho, para responder (em) pelos itens ofertados;</w:t>
      </w:r>
    </w:p>
    <w:p w:rsidR="0097027F" w:rsidRDefault="0097027F" w:rsidP="0097027F">
      <w:pPr>
        <w:numPr>
          <w:ilvl w:val="3"/>
          <w:numId w:val="24"/>
        </w:numPr>
        <w:spacing w:line="256" w:lineRule="auto"/>
        <w:jc w:val="both"/>
      </w:pPr>
      <w:r>
        <w:t>Apresentação de um ou mais Certidão (</w:t>
      </w:r>
      <w:proofErr w:type="spellStart"/>
      <w:r>
        <w:t>ões</w:t>
      </w:r>
      <w:proofErr w:type="spellEnd"/>
      <w:r>
        <w:t>) de Acervo Técnico Profissional, certificada pelo conselho/s competente/s, comprovando a aptidão para desempenho de atividade pertinente e compatível com os itens ofertados, por execução a pessoa jurídica de direito público ou privado de características semelhantes e em nome do responsável técnico da proponente, conforme item ofertado;</w:t>
      </w:r>
    </w:p>
    <w:p w:rsidR="0097027F" w:rsidRDefault="0097027F" w:rsidP="0097027F">
      <w:pPr>
        <w:numPr>
          <w:ilvl w:val="3"/>
          <w:numId w:val="24"/>
        </w:numPr>
        <w:spacing w:line="256" w:lineRule="auto"/>
        <w:jc w:val="both"/>
      </w:pPr>
      <w:r>
        <w:t xml:space="preserve">Apresentação de um ou </w:t>
      </w:r>
      <w:proofErr w:type="gramStart"/>
      <w:r>
        <w:t>mais Atestado</w:t>
      </w:r>
      <w:proofErr w:type="gramEnd"/>
      <w:r>
        <w:t>(s) de Capacidade Técnico-Operacional, em nome da licitante, comprovando a execução do item ofertado, a pessoa jurídica de direito público ou privado de características semelhantes e em nome da empresa licitante, conforme item cotado;</w:t>
      </w:r>
    </w:p>
    <w:p w:rsidR="0097027F" w:rsidRDefault="0097027F" w:rsidP="0097027F">
      <w:pPr>
        <w:numPr>
          <w:ilvl w:val="3"/>
          <w:numId w:val="24"/>
        </w:numPr>
        <w:spacing w:line="256" w:lineRule="auto"/>
        <w:jc w:val="both"/>
      </w:pPr>
      <w:r>
        <w:lastRenderedPageBreak/>
        <w:t>Caso seja solicitado, o licitante deverá disponibilizar todas as informações necessárias à Comprovação da legitimidade dos atestados apresentados, entregando, dentre outros documentos, cópia do contrato que comprove a prestação de serviço mencionada no atestado, endereço atual da contratante e local em que foram prestados os serviços</w:t>
      </w:r>
    </w:p>
    <w:p w:rsidR="0097027F" w:rsidRDefault="0097027F" w:rsidP="0097027F">
      <w:pPr>
        <w:numPr>
          <w:ilvl w:val="3"/>
          <w:numId w:val="24"/>
        </w:numPr>
        <w:spacing w:line="256" w:lineRule="auto"/>
        <w:jc w:val="both"/>
      </w:pPr>
      <w:r>
        <w:t>Atestado de visita, expedido pelo licitador. A proponente, por meio de representante devidamente habilitado junto ao conselho/s competente/s, quando da visita ao local da execução, deve obter, por sua exclusiva responsabilidade, toda a informação necessária para o preparo de sua proposta. A visita ao local deverá ser agendada pelo telefone (45) 3257-1268, OU declaração formal, assinada pelo responsável técnico da proponente e/ou representante, sob as penalidades da Lei, de que tem pleno conhecimento das condições e peculiaridades inerentes à natureza dos trabalhos, assumindo total responsabilidade por esse fato e informando que não o utilizará para quaisquer questionamentos futuros que ensejem avenças técnicas ou financeiras com o contratante.</w:t>
      </w:r>
      <w:r>
        <w:rPr>
          <w:b/>
          <w:bCs/>
        </w:rPr>
        <w:tab/>
      </w:r>
      <w:r>
        <w:rPr>
          <w:b/>
          <w:bCs/>
        </w:rPr>
        <w:tab/>
      </w:r>
      <w:r>
        <w:rPr>
          <w:b/>
          <w:bCs/>
        </w:rPr>
        <w:tab/>
      </w:r>
    </w:p>
    <w:p w:rsidR="0097027F" w:rsidRDefault="0097027F" w:rsidP="0097027F">
      <w:pPr>
        <w:jc w:val="both"/>
        <w:rPr>
          <w:b/>
          <w:bCs/>
        </w:rPr>
      </w:pPr>
      <w:r>
        <w:rPr>
          <w:b/>
          <w:bCs/>
        </w:rPr>
        <w:t>OBRIGAÇÕES DA CONTRATANTE</w:t>
      </w:r>
    </w:p>
    <w:p w:rsidR="0097027F" w:rsidRDefault="0097027F" w:rsidP="0097027F">
      <w:pPr>
        <w:numPr>
          <w:ilvl w:val="1"/>
          <w:numId w:val="24"/>
        </w:numPr>
        <w:spacing w:line="256" w:lineRule="auto"/>
        <w:ind w:left="999"/>
        <w:jc w:val="both"/>
        <w:rPr>
          <w:b/>
        </w:rPr>
      </w:pPr>
      <w:r>
        <w:t>São obrigações da Contratante:</w:t>
      </w:r>
    </w:p>
    <w:p w:rsidR="0097027F" w:rsidRDefault="0097027F" w:rsidP="0097027F">
      <w:pPr>
        <w:numPr>
          <w:ilvl w:val="2"/>
          <w:numId w:val="24"/>
        </w:numPr>
        <w:spacing w:line="256" w:lineRule="auto"/>
        <w:ind w:left="1638"/>
        <w:jc w:val="both"/>
        <w:rPr>
          <w:b/>
        </w:rPr>
      </w:pPr>
      <w:bookmarkStart w:id="1" w:name="_Hlk38634870"/>
      <w:r>
        <w:t>receber o objeto no prazo e condições estabelecidas no Edital e seus anexos;</w:t>
      </w:r>
    </w:p>
    <w:p w:rsidR="0097027F" w:rsidRDefault="0097027F" w:rsidP="0097027F">
      <w:pPr>
        <w:numPr>
          <w:ilvl w:val="2"/>
          <w:numId w:val="24"/>
        </w:numPr>
        <w:spacing w:line="256" w:lineRule="auto"/>
        <w:ind w:left="1638"/>
        <w:jc w:val="both"/>
        <w:rPr>
          <w:b/>
        </w:rPr>
      </w:pPr>
      <w:r>
        <w:t>verificar minuciosamente, no prazo fixado, a conformidade dos bens recebidos provisoriamente com as especificações constantes do Edital e da proposta, para fins de aceitação e recebimento definitivo;</w:t>
      </w:r>
    </w:p>
    <w:p w:rsidR="0097027F" w:rsidRDefault="0097027F" w:rsidP="0097027F">
      <w:pPr>
        <w:numPr>
          <w:ilvl w:val="2"/>
          <w:numId w:val="24"/>
        </w:numPr>
        <w:spacing w:line="256" w:lineRule="auto"/>
        <w:ind w:left="1638"/>
        <w:jc w:val="both"/>
        <w:rPr>
          <w:b/>
        </w:rPr>
      </w:pPr>
      <w:r>
        <w:t>comunicar à Contratada, por escrito, sobre imperfeições, falhas ou irregularidades verificadas no objeto fornecido, para que seja substituído, reparado ou corrigido;</w:t>
      </w:r>
    </w:p>
    <w:p w:rsidR="0097027F" w:rsidRDefault="0097027F" w:rsidP="0097027F">
      <w:pPr>
        <w:numPr>
          <w:ilvl w:val="2"/>
          <w:numId w:val="24"/>
        </w:numPr>
        <w:spacing w:line="256" w:lineRule="auto"/>
        <w:ind w:left="1638"/>
        <w:jc w:val="both"/>
        <w:rPr>
          <w:b/>
        </w:rPr>
      </w:pPr>
      <w:r>
        <w:t>acompanhar e fiscalizar o cumprimento das obrigações da Contratada, através de comissão/servidor especialmente designado;</w:t>
      </w:r>
    </w:p>
    <w:p w:rsidR="0097027F" w:rsidRDefault="0097027F" w:rsidP="0097027F">
      <w:pPr>
        <w:numPr>
          <w:ilvl w:val="2"/>
          <w:numId w:val="24"/>
        </w:numPr>
        <w:spacing w:line="256" w:lineRule="auto"/>
        <w:ind w:left="1638"/>
        <w:jc w:val="both"/>
        <w:rPr>
          <w:b/>
        </w:rPr>
      </w:pPr>
      <w:r>
        <w:t>efetuar o pagamento à Contratada</w:t>
      </w:r>
      <w:r>
        <w:rPr>
          <w:b/>
        </w:rPr>
        <w:t xml:space="preserve"> </w:t>
      </w:r>
      <w:r>
        <w:t>no valor correspondente ao fornecimento do objeto, no prazo e forma estabelecidos no Edital e seus anexos;</w:t>
      </w:r>
    </w:p>
    <w:p w:rsidR="0097027F" w:rsidRDefault="0097027F" w:rsidP="0097027F">
      <w:pPr>
        <w:numPr>
          <w:ilvl w:val="1"/>
          <w:numId w:val="24"/>
        </w:numPr>
        <w:spacing w:line="256" w:lineRule="auto"/>
        <w:ind w:left="999"/>
        <w:jc w:val="both"/>
        <w:rPr>
          <w:b/>
        </w:rPr>
      </w:pPr>
      <w: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97027F" w:rsidRDefault="0097027F" w:rsidP="0097027F">
      <w:pPr>
        <w:numPr>
          <w:ilvl w:val="1"/>
          <w:numId w:val="24"/>
        </w:numPr>
        <w:spacing w:line="256" w:lineRule="auto"/>
        <w:ind w:left="999"/>
        <w:jc w:val="both"/>
      </w:pPr>
      <w:r>
        <w:t xml:space="preserve">Exercer o acompanhamento e a fiscalização dos serviços, através de servidor especialmente designado como GESTOR DE CONTRATO, que deverá anotar em registro   próprio as falhas detectadas, indicando dia, mês e ano, bem como o nome </w:t>
      </w:r>
      <w:r>
        <w:lastRenderedPageBreak/>
        <w:t>dos colaboradores do prestador de serviço eventualmente envolvidos, e encaminhando os apontamentos à autoridade competente para as providências cabíveis.</w:t>
      </w:r>
    </w:p>
    <w:p w:rsidR="0097027F" w:rsidRDefault="0097027F" w:rsidP="0097027F">
      <w:pPr>
        <w:numPr>
          <w:ilvl w:val="1"/>
          <w:numId w:val="24"/>
        </w:numPr>
        <w:spacing w:line="256" w:lineRule="auto"/>
        <w:ind w:left="999"/>
        <w:jc w:val="both"/>
      </w:pPr>
      <w:r>
        <w:t>Para o cumprimento de suas obrigações e conforme a complexidade do contrato, poderão ser designados fiscais administrativos, fiscal técnico e fiscais setoriais que exercerão funções fiscalizatórias sobre a prestação do serviço.</w:t>
      </w:r>
    </w:p>
    <w:p w:rsidR="0097027F" w:rsidRDefault="0097027F" w:rsidP="0097027F">
      <w:pPr>
        <w:numPr>
          <w:ilvl w:val="1"/>
          <w:numId w:val="24"/>
        </w:numPr>
        <w:spacing w:line="256" w:lineRule="auto"/>
        <w:ind w:left="999"/>
        <w:jc w:val="both"/>
      </w:pPr>
      <w:r>
        <w:t>Impedir que terceiros executem o objeto deste Pregão.</w:t>
      </w:r>
    </w:p>
    <w:p w:rsidR="0097027F" w:rsidRDefault="0097027F" w:rsidP="0097027F">
      <w:pPr>
        <w:numPr>
          <w:ilvl w:val="1"/>
          <w:numId w:val="24"/>
        </w:numPr>
        <w:spacing w:line="256" w:lineRule="auto"/>
        <w:ind w:left="999"/>
        <w:jc w:val="both"/>
      </w:pPr>
      <w:r>
        <w:t>Notificar a Contratada por escrito da ocorrência de eventuais imperfeições no curso da execução dos serviços, fixando prazo para a sua correção.</w:t>
      </w:r>
    </w:p>
    <w:p w:rsidR="0097027F" w:rsidRDefault="0097027F" w:rsidP="0097027F">
      <w:pPr>
        <w:numPr>
          <w:ilvl w:val="1"/>
          <w:numId w:val="24"/>
        </w:numPr>
        <w:spacing w:line="256" w:lineRule="auto"/>
        <w:ind w:left="999"/>
        <w:jc w:val="both"/>
      </w:pPr>
      <w:r>
        <w:t>Pagar à Contratada o valor resultante da prestação do serviço, no prazo e condições estabelecidas no Edital e seus anexos, descontando os valores decorrentes de medição de produtividade e de eventuais multas aplicadas sobre o contrato.</w:t>
      </w:r>
    </w:p>
    <w:p w:rsidR="0097027F" w:rsidRDefault="0097027F" w:rsidP="0097027F">
      <w:pPr>
        <w:numPr>
          <w:ilvl w:val="1"/>
          <w:numId w:val="24"/>
        </w:numPr>
        <w:spacing w:line="256" w:lineRule="auto"/>
        <w:ind w:left="999"/>
        <w:jc w:val="both"/>
      </w:pPr>
      <w: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 As peças (em caso de substituição) para a execução dos serviços de reparo/conserto serão fornecidos pela Contratante.</w:t>
      </w:r>
    </w:p>
    <w:bookmarkEnd w:id="1"/>
    <w:p w:rsidR="0097027F" w:rsidRDefault="0097027F" w:rsidP="0097027F">
      <w:pPr>
        <w:numPr>
          <w:ilvl w:val="0"/>
          <w:numId w:val="24"/>
        </w:numPr>
        <w:spacing w:line="256" w:lineRule="auto"/>
        <w:jc w:val="both"/>
        <w:rPr>
          <w:b/>
        </w:rPr>
      </w:pPr>
      <w:r>
        <w:rPr>
          <w:b/>
        </w:rPr>
        <w:t>OBRIGAÇÕES DA CONTRATADA</w:t>
      </w:r>
    </w:p>
    <w:p w:rsidR="0097027F" w:rsidRDefault="0097027F" w:rsidP="0097027F">
      <w:pPr>
        <w:numPr>
          <w:ilvl w:val="1"/>
          <w:numId w:val="24"/>
        </w:numPr>
        <w:spacing w:line="256" w:lineRule="auto"/>
        <w:ind w:left="999"/>
        <w:jc w:val="both"/>
        <w:rPr>
          <w:b/>
        </w:rPr>
      </w:pPr>
      <w:r>
        <w:t>A Contratada deve cumprir todas as obrigações constantes no Edital, seus anexos e sua proposta, assumindo como exclusivamente seus os riscos e as despesas decorrentes da boa e perfeita execução do objeto e, ainda:</w:t>
      </w:r>
    </w:p>
    <w:p w:rsidR="0097027F" w:rsidRDefault="0097027F" w:rsidP="0097027F">
      <w:pPr>
        <w:numPr>
          <w:ilvl w:val="2"/>
          <w:numId w:val="24"/>
        </w:numPr>
        <w:spacing w:line="256" w:lineRule="auto"/>
        <w:ind w:left="1638"/>
        <w:jc w:val="both"/>
        <w:rPr>
          <w:b/>
        </w:rPr>
      </w:pPr>
      <w:r>
        <w:t>efetuar a entrega do objeto em perfeitas condições, conforme especificações, prazo e local constantes no Termo de Referência e seus anexos, acompanhado da respectiva nota fiscal;</w:t>
      </w:r>
    </w:p>
    <w:p w:rsidR="0097027F" w:rsidRDefault="0097027F" w:rsidP="0097027F">
      <w:pPr>
        <w:numPr>
          <w:ilvl w:val="2"/>
          <w:numId w:val="24"/>
        </w:numPr>
        <w:spacing w:line="256" w:lineRule="auto"/>
        <w:ind w:left="1638"/>
        <w:jc w:val="both"/>
      </w:pPr>
      <w:bookmarkStart w:id="2" w:name="_Hlk38635829"/>
      <w:r>
        <w:t>responsabilizar-se pelos vícios e danos decorrentes do objeto, de acordo com os artigos 12, 13 e 17 a 27, do Código de Defesa do Consumidor (Lei nº 8.078, de 1990), ficando a Contratante autorizada a descontar da garantia, caso exigida no edital, ou dos pagamentos devidos à Contratada, o valor correspondente aos danos sofridos. OBS.: A realização de fiscalização/acompanhamento dos serviços pelo Município/contratante não exime ou diminui a responsabilidade do contratado;</w:t>
      </w:r>
    </w:p>
    <w:bookmarkEnd w:id="2"/>
    <w:p w:rsidR="0097027F" w:rsidRDefault="0097027F" w:rsidP="0097027F">
      <w:pPr>
        <w:numPr>
          <w:ilvl w:val="2"/>
          <w:numId w:val="24"/>
        </w:numPr>
        <w:spacing w:line="256" w:lineRule="auto"/>
        <w:ind w:left="1638"/>
        <w:jc w:val="both"/>
      </w:pPr>
      <w:r>
        <w:t>substituir, reparar ou corrigir, às suas expensas, no prazo fixado neste Termo de Referência, o objeto com avarias ou defeitos;</w:t>
      </w:r>
    </w:p>
    <w:p w:rsidR="0097027F" w:rsidRDefault="0097027F" w:rsidP="0097027F">
      <w:pPr>
        <w:numPr>
          <w:ilvl w:val="2"/>
          <w:numId w:val="24"/>
        </w:numPr>
        <w:spacing w:line="256" w:lineRule="auto"/>
        <w:ind w:left="1638"/>
        <w:jc w:val="both"/>
      </w:pPr>
      <w:r>
        <w:t>comunicar à Contratante, no prazo máximo de 24 (vinte e quatro) horas que antecede a data da entrega, os motivos que impossibilitem o cumprimento do prazo previsto, com a devida comprovação;</w:t>
      </w:r>
    </w:p>
    <w:p w:rsidR="0097027F" w:rsidRDefault="0097027F" w:rsidP="0097027F">
      <w:pPr>
        <w:numPr>
          <w:ilvl w:val="2"/>
          <w:numId w:val="24"/>
        </w:numPr>
        <w:spacing w:line="256" w:lineRule="auto"/>
        <w:ind w:left="1638"/>
        <w:jc w:val="both"/>
      </w:pPr>
      <w:bookmarkStart w:id="3" w:name="_Hlk38635871"/>
      <w:r>
        <w:t>manter, durante toda a execução do contrato, em compatibilidade com as obrigações assumidas, todas as condições de habilitação e qualificação exigidas na licitação;</w:t>
      </w:r>
    </w:p>
    <w:p w:rsidR="0097027F" w:rsidRDefault="0097027F" w:rsidP="0097027F">
      <w:pPr>
        <w:numPr>
          <w:ilvl w:val="2"/>
          <w:numId w:val="24"/>
        </w:numPr>
        <w:spacing w:line="256" w:lineRule="auto"/>
        <w:ind w:left="1638"/>
        <w:jc w:val="both"/>
      </w:pPr>
      <w:bookmarkStart w:id="4" w:name="_Hlk38635900"/>
      <w:bookmarkEnd w:id="3"/>
      <w:r>
        <w:lastRenderedPageBreak/>
        <w:t>indicar preposto para representá-la durante a execução do contrato</w:t>
      </w:r>
      <w:bookmarkEnd w:id="4"/>
      <w:r>
        <w:t>.</w:t>
      </w:r>
    </w:p>
    <w:p w:rsidR="0097027F" w:rsidRDefault="0097027F" w:rsidP="0097027F">
      <w:pPr>
        <w:numPr>
          <w:ilvl w:val="1"/>
          <w:numId w:val="24"/>
        </w:numPr>
        <w:spacing w:line="256" w:lineRule="auto"/>
        <w:ind w:left="999"/>
        <w:jc w:val="both"/>
      </w:pPr>
      <w:r>
        <w:t>A contratada deverá arcar com as despesas relativas ao transporte dos materiais, até o local de entrega, e fornecer os materiais no prazo estipulado independentemente da quantidade solicitada.</w:t>
      </w:r>
    </w:p>
    <w:p w:rsidR="0097027F" w:rsidRDefault="0097027F" w:rsidP="0097027F">
      <w:pPr>
        <w:numPr>
          <w:ilvl w:val="1"/>
          <w:numId w:val="24"/>
        </w:numPr>
        <w:spacing w:line="256" w:lineRule="auto"/>
        <w:ind w:left="999"/>
        <w:jc w:val="both"/>
      </w:pPr>
      <w:r>
        <w:t>Além da entrega no local designado, deverá a licitante vencedora, também, DESCARREGAR e INSTALAR os produtos no local indicado por servidor, comprometendo-se ainda, integralmente, com eventuais danos causados a estes.</w:t>
      </w:r>
    </w:p>
    <w:p w:rsidR="0097027F" w:rsidRDefault="0097027F" w:rsidP="0097027F">
      <w:pPr>
        <w:numPr>
          <w:ilvl w:val="1"/>
          <w:numId w:val="24"/>
        </w:numPr>
        <w:spacing w:line="256" w:lineRule="auto"/>
        <w:ind w:left="999"/>
        <w:jc w:val="both"/>
      </w:pPr>
      <w:r>
        <w:t>Os locais de entrega deverão seguir o determinado em Ordem de Compra. Todos os possíveis locais de entrega serão dentro dos limites do município de Entre Rios do Oeste.</w:t>
      </w:r>
    </w:p>
    <w:p w:rsidR="0097027F" w:rsidRDefault="0097027F" w:rsidP="0097027F">
      <w:pPr>
        <w:numPr>
          <w:ilvl w:val="1"/>
          <w:numId w:val="24"/>
        </w:numPr>
        <w:spacing w:line="256" w:lineRule="auto"/>
        <w:ind w:left="999"/>
        <w:jc w:val="both"/>
      </w:pPr>
      <w:r>
        <w:t>Fornecer os materiais / executar os serviços no prazo estipulado INDEPENDENTE DA QUANTIDADE SOLICITADA.</w:t>
      </w:r>
    </w:p>
    <w:p w:rsidR="0097027F" w:rsidRDefault="0097027F" w:rsidP="0097027F">
      <w:pPr>
        <w:numPr>
          <w:ilvl w:val="1"/>
          <w:numId w:val="24"/>
        </w:numPr>
        <w:spacing w:line="256" w:lineRule="auto"/>
        <w:ind w:left="999"/>
        <w:jc w:val="both"/>
      </w:pPr>
      <w:r>
        <w:t>Todos os equipamentos devem possuir no mínimo 01 (um) ano de garantia, contados a partir do primeiro dia útil após o aceite definitivo dos equipamentos.</w:t>
      </w:r>
    </w:p>
    <w:p w:rsidR="0097027F" w:rsidRDefault="0097027F" w:rsidP="0097027F">
      <w:pPr>
        <w:numPr>
          <w:ilvl w:val="1"/>
          <w:numId w:val="24"/>
        </w:numPr>
        <w:spacing w:line="256" w:lineRule="auto"/>
        <w:ind w:left="999"/>
        <w:jc w:val="both"/>
      </w:pPr>
      <w:r>
        <w:t>Os produtos deverão ter garantia quanto a defeitos de fábrica e obedecerem às exigências e normas de fabricação e de comercialização, quando instituídas pela ABNT e/ou Agências e Órgãos Oficiais reguladores ou fiscalizadores;</w:t>
      </w:r>
    </w:p>
    <w:p w:rsidR="0097027F" w:rsidRDefault="0097027F" w:rsidP="0097027F">
      <w:pPr>
        <w:numPr>
          <w:ilvl w:val="1"/>
          <w:numId w:val="24"/>
        </w:numPr>
        <w:spacing w:line="256" w:lineRule="auto"/>
        <w:ind w:left="999"/>
        <w:jc w:val="both"/>
      </w:pPr>
      <w:r>
        <w:t>Os serviços de instalação deverão ter garantia e obedecerem às exigências e normas de instalação, quando instituídas pela ABNT e/ou Agências e Órgãos Oficiais reguladores ou fiscalizadores;</w:t>
      </w:r>
    </w:p>
    <w:p w:rsidR="0097027F" w:rsidRDefault="0097027F" w:rsidP="0097027F">
      <w:pPr>
        <w:numPr>
          <w:ilvl w:val="2"/>
          <w:numId w:val="24"/>
        </w:numPr>
        <w:spacing w:line="256" w:lineRule="auto"/>
        <w:ind w:left="1638"/>
        <w:jc w:val="both"/>
      </w:pPr>
      <w:r>
        <w:t xml:space="preserve">todos os empregados da contratada devem utilizar os </w:t>
      </w:r>
      <w:proofErr w:type="spellStart"/>
      <w:r>
        <w:t>EPI’s</w:t>
      </w:r>
      <w:proofErr w:type="spellEnd"/>
      <w:r>
        <w:t xml:space="preserve"> necessários e adequados à execução dos serviços, de forma a garantir a segurança e a saúde dos trabalhadores envolvidos direta ou indiretamente com esta atividade de acordo com a legislação em vigor e se apresentar uniformizados e devidamente identificados, que são de responsabilidade da contratada;</w:t>
      </w:r>
    </w:p>
    <w:p w:rsidR="0097027F" w:rsidRDefault="0097027F" w:rsidP="0097027F">
      <w:pPr>
        <w:numPr>
          <w:ilvl w:val="2"/>
          <w:numId w:val="24"/>
        </w:numPr>
        <w:spacing w:line="256" w:lineRule="auto"/>
        <w:ind w:left="1638"/>
        <w:jc w:val="both"/>
      </w:pPr>
      <w:r>
        <w:t>Os EPIs devem constar o C.A. (Certificado de Aprovação) dentro do prazo de validade conforme legislação;</w:t>
      </w:r>
    </w:p>
    <w:p w:rsidR="0097027F" w:rsidRDefault="0097027F" w:rsidP="0097027F">
      <w:pPr>
        <w:numPr>
          <w:ilvl w:val="2"/>
          <w:numId w:val="24"/>
        </w:numPr>
        <w:spacing w:line="256" w:lineRule="auto"/>
        <w:ind w:left="1638"/>
        <w:jc w:val="both"/>
      </w:pPr>
      <w:r>
        <w:t>Quando aos serviços que envolverem trabalhos em altura superior a 2 metros do nível inferior, onde haja risco de queda, os profissionais deverão estar como determina a Norma Regulamentadora de trabalho em altura NR 35, com treinamento adequado conforme a carga horária mínima de 08 (oito) horas e se for o caso possuir o treinamento periódico bienal com a carga horária mínima de 08 (oito) horas;</w:t>
      </w:r>
    </w:p>
    <w:p w:rsidR="0097027F" w:rsidRDefault="0097027F" w:rsidP="0097027F">
      <w:pPr>
        <w:numPr>
          <w:ilvl w:val="2"/>
          <w:numId w:val="24"/>
        </w:numPr>
        <w:spacing w:line="256" w:lineRule="auto"/>
        <w:ind w:left="1638"/>
        <w:jc w:val="both"/>
      </w:pPr>
      <w:r>
        <w:t>Os funcionários devem possuir o ASO (Atestado de Saúde Ocupacional), onde deverá constar que estão aptos para trabalho em altura;</w:t>
      </w:r>
    </w:p>
    <w:p w:rsidR="0097027F" w:rsidRDefault="0097027F" w:rsidP="0097027F">
      <w:pPr>
        <w:numPr>
          <w:ilvl w:val="0"/>
          <w:numId w:val="24"/>
        </w:numPr>
        <w:spacing w:line="256" w:lineRule="auto"/>
        <w:jc w:val="both"/>
        <w:rPr>
          <w:b/>
        </w:rPr>
      </w:pPr>
      <w:r>
        <w:rPr>
          <w:b/>
        </w:rPr>
        <w:t>DA SUBCONTRATAÇÃO</w:t>
      </w:r>
    </w:p>
    <w:p w:rsidR="0097027F" w:rsidRDefault="0097027F" w:rsidP="0097027F">
      <w:pPr>
        <w:numPr>
          <w:ilvl w:val="1"/>
          <w:numId w:val="24"/>
        </w:numPr>
        <w:spacing w:line="256" w:lineRule="auto"/>
        <w:ind w:left="999"/>
        <w:jc w:val="both"/>
        <w:rPr>
          <w:iCs/>
        </w:rPr>
      </w:pPr>
      <w:r>
        <w:rPr>
          <w:iCs/>
        </w:rPr>
        <w:t>Não será permitida a subcontratação do objeto licitatório.</w:t>
      </w:r>
    </w:p>
    <w:p w:rsidR="0097027F" w:rsidRDefault="0097027F" w:rsidP="0097027F">
      <w:pPr>
        <w:numPr>
          <w:ilvl w:val="0"/>
          <w:numId w:val="24"/>
        </w:numPr>
        <w:spacing w:line="256" w:lineRule="auto"/>
        <w:jc w:val="both"/>
        <w:rPr>
          <w:b/>
        </w:rPr>
      </w:pPr>
      <w:r>
        <w:rPr>
          <w:b/>
        </w:rPr>
        <w:t>DO CONTROLE E FISCALIZAÇÃO DA EXECUÇÃO</w:t>
      </w:r>
    </w:p>
    <w:p w:rsidR="0097027F" w:rsidRDefault="0097027F" w:rsidP="0097027F">
      <w:pPr>
        <w:numPr>
          <w:ilvl w:val="1"/>
          <w:numId w:val="24"/>
        </w:numPr>
        <w:spacing w:line="256" w:lineRule="auto"/>
        <w:ind w:left="999"/>
        <w:jc w:val="both"/>
        <w:rPr>
          <w:bCs/>
        </w:rPr>
      </w:pPr>
      <w:r>
        <w:lastRenderedPageBreak/>
        <w:t>Nos termos do art. 117 da Lei nº 14.133 de 2021, será designado representante para acompanhar e fiscalizar a entrega dos bens, anotando em registro próprio todas as ocorrências relacionadas com a execução e determinando o que for necessário à regularização de falhas ou defeitos observados.</w:t>
      </w:r>
    </w:p>
    <w:p w:rsidR="0097027F" w:rsidRDefault="0097027F" w:rsidP="0097027F">
      <w:pPr>
        <w:numPr>
          <w:ilvl w:val="1"/>
          <w:numId w:val="24"/>
        </w:numPr>
        <w:spacing w:line="256" w:lineRule="auto"/>
        <w:ind w:left="999"/>
        <w:jc w:val="both"/>
      </w:pPr>
      <w: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da Lei 14.133 de 2021.</w:t>
      </w:r>
    </w:p>
    <w:p w:rsidR="0097027F" w:rsidRDefault="0097027F" w:rsidP="0097027F">
      <w:pPr>
        <w:numPr>
          <w:ilvl w:val="1"/>
          <w:numId w:val="24"/>
        </w:numPr>
        <w:spacing w:line="256" w:lineRule="auto"/>
        <w:ind w:left="999"/>
        <w:jc w:val="both"/>
      </w:pPr>
      <w: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97027F" w:rsidRDefault="0097027F" w:rsidP="0097027F">
      <w:pPr>
        <w:numPr>
          <w:ilvl w:val="1"/>
          <w:numId w:val="24"/>
        </w:numPr>
        <w:spacing w:line="256" w:lineRule="auto"/>
        <w:ind w:left="999"/>
        <w:jc w:val="both"/>
      </w:pPr>
      <w:r>
        <w:t>As comunicações entre o Município e a CONTRATADA serão realizadas através de PREPOSTO INDICADO PELA EMPRESA, que deverá disponibilizar e-mail e telefone de contato para avisos, requisições/ordens de serviços e demais comunicações</w:t>
      </w:r>
    </w:p>
    <w:p w:rsidR="0097027F" w:rsidRDefault="0097027F" w:rsidP="0097027F">
      <w:pPr>
        <w:numPr>
          <w:ilvl w:val="0"/>
          <w:numId w:val="24"/>
        </w:numPr>
        <w:spacing w:line="256" w:lineRule="auto"/>
        <w:jc w:val="both"/>
        <w:rPr>
          <w:b/>
        </w:rPr>
      </w:pPr>
      <w:r>
        <w:rPr>
          <w:b/>
        </w:rPr>
        <w:t>DO PAGAMENTO</w:t>
      </w:r>
    </w:p>
    <w:p w:rsidR="0097027F" w:rsidRDefault="0097027F" w:rsidP="0097027F">
      <w:pPr>
        <w:jc w:val="both"/>
      </w:pPr>
    </w:p>
    <w:p w:rsidR="0097027F" w:rsidRDefault="0097027F" w:rsidP="0097027F">
      <w:pPr>
        <w:numPr>
          <w:ilvl w:val="1"/>
          <w:numId w:val="24"/>
        </w:numPr>
        <w:spacing w:line="256" w:lineRule="auto"/>
        <w:ind w:left="999"/>
        <w:jc w:val="both"/>
      </w:pPr>
      <w:r>
        <w:t>O pagamento será realizado no prazo máximo de até 30 (trinta) dias, contados a partir do recebimento da Nota Fiscal ou Fatura, através de ordem bancária, para crédito em banco, agência e conta corrente indicados pelo contratado.</w:t>
      </w:r>
    </w:p>
    <w:p w:rsidR="0097027F" w:rsidRDefault="0097027F" w:rsidP="0097027F">
      <w:pPr>
        <w:numPr>
          <w:ilvl w:val="1"/>
          <w:numId w:val="24"/>
        </w:numPr>
        <w:spacing w:line="256" w:lineRule="auto"/>
        <w:ind w:left="999"/>
        <w:jc w:val="both"/>
      </w:pPr>
      <w:r>
        <w:t>Considera-se ocorrido o recebimento da nota fiscal ou fatura no momento em que o órgão contratante atestar a execução do objeto do contrato.</w:t>
      </w:r>
    </w:p>
    <w:p w:rsidR="0097027F" w:rsidRDefault="0097027F" w:rsidP="0097027F">
      <w:pPr>
        <w:numPr>
          <w:ilvl w:val="1"/>
          <w:numId w:val="24"/>
        </w:numPr>
        <w:spacing w:line="256" w:lineRule="auto"/>
        <w:ind w:left="999"/>
        <w:jc w:val="both"/>
      </w:pPr>
      <w: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 de 2021. </w:t>
      </w:r>
    </w:p>
    <w:p w:rsidR="0097027F" w:rsidRDefault="0097027F" w:rsidP="0097027F">
      <w:pPr>
        <w:numPr>
          <w:ilvl w:val="2"/>
          <w:numId w:val="24"/>
        </w:numPr>
        <w:spacing w:line="256" w:lineRule="auto"/>
        <w:ind w:left="1638"/>
        <w:jc w:val="both"/>
      </w:pPr>
      <w:r>
        <w:t>Constatando-se, junto ao SICAF, a situação de irregularidade do fornecedor contratado, deverão ser tomadas as providências previstas no do art. 31 da Instrução Normativa nº 3, de 26 de abril de 2018.</w:t>
      </w:r>
    </w:p>
    <w:p w:rsidR="0097027F" w:rsidRDefault="0097027F" w:rsidP="0097027F">
      <w:pPr>
        <w:numPr>
          <w:ilvl w:val="1"/>
          <w:numId w:val="24"/>
        </w:numPr>
        <w:spacing w:line="256" w:lineRule="auto"/>
        <w:ind w:left="999"/>
        <w:jc w:val="both"/>
      </w:pPr>
      <w: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rsidR="0097027F" w:rsidRDefault="0097027F" w:rsidP="0097027F">
      <w:pPr>
        <w:numPr>
          <w:ilvl w:val="1"/>
          <w:numId w:val="24"/>
        </w:numPr>
        <w:spacing w:line="256" w:lineRule="auto"/>
        <w:ind w:left="999"/>
        <w:jc w:val="both"/>
      </w:pPr>
      <w:r>
        <w:t>Será considerada data do pagamento o dia em que constar como emitida a ordem bancária para pagamento.</w:t>
      </w:r>
    </w:p>
    <w:p w:rsidR="0097027F" w:rsidRDefault="0097027F" w:rsidP="0097027F">
      <w:pPr>
        <w:numPr>
          <w:ilvl w:val="1"/>
          <w:numId w:val="24"/>
        </w:numPr>
        <w:spacing w:line="256" w:lineRule="auto"/>
        <w:ind w:left="999"/>
        <w:jc w:val="both"/>
      </w:pPr>
      <w:r>
        <w:lastRenderedPageBreak/>
        <w:t xml:space="preserve">Antes de cada pagamento à contratada, será realizada consulta ao SICAF para verificar a manutenção das condições de habilitação exigidas no edital. </w:t>
      </w:r>
    </w:p>
    <w:p w:rsidR="0097027F" w:rsidRDefault="0097027F" w:rsidP="0097027F">
      <w:pPr>
        <w:numPr>
          <w:ilvl w:val="1"/>
          <w:numId w:val="24"/>
        </w:numPr>
        <w:spacing w:line="256" w:lineRule="auto"/>
        <w:ind w:left="999"/>
        <w:jc w:val="both"/>
      </w:pPr>
      <w: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rsidR="0097027F" w:rsidRDefault="0097027F" w:rsidP="0097027F">
      <w:pPr>
        <w:numPr>
          <w:ilvl w:val="1"/>
          <w:numId w:val="24"/>
        </w:numPr>
        <w:spacing w:line="256" w:lineRule="auto"/>
        <w:ind w:left="999"/>
        <w:jc w:val="both"/>
      </w:pPr>
      <w: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97027F" w:rsidRDefault="0097027F" w:rsidP="0097027F">
      <w:pPr>
        <w:numPr>
          <w:ilvl w:val="1"/>
          <w:numId w:val="24"/>
        </w:numPr>
        <w:spacing w:line="256" w:lineRule="auto"/>
        <w:ind w:left="999"/>
        <w:jc w:val="both"/>
      </w:pPr>
      <w: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97027F" w:rsidRDefault="0097027F" w:rsidP="0097027F">
      <w:pPr>
        <w:numPr>
          <w:ilvl w:val="1"/>
          <w:numId w:val="24"/>
        </w:numPr>
        <w:spacing w:line="256" w:lineRule="auto"/>
        <w:ind w:left="999"/>
        <w:jc w:val="both"/>
      </w:pPr>
      <w:r>
        <w:t xml:space="preserve">Persistindo a irregularidade, a contratante deverá adotar as medidas necessárias à rescisão contratual nos autos do processo administrativo correspondente, assegurada à contratada a ampla defesa. </w:t>
      </w:r>
    </w:p>
    <w:p w:rsidR="0097027F" w:rsidRDefault="0097027F" w:rsidP="0097027F">
      <w:pPr>
        <w:numPr>
          <w:ilvl w:val="1"/>
          <w:numId w:val="24"/>
        </w:numPr>
        <w:spacing w:line="256" w:lineRule="auto"/>
        <w:ind w:left="999"/>
        <w:jc w:val="both"/>
      </w:pPr>
      <w:r>
        <w:t xml:space="preserve">Havendo a efetiva execução do objeto, os pagamentos serão realizados normalmente, até que se decida pela rescisão do contrato, caso a contratada não regularize sua situação junto ao SICAF.  </w:t>
      </w:r>
    </w:p>
    <w:p w:rsidR="0097027F" w:rsidRDefault="0097027F" w:rsidP="0097027F">
      <w:pPr>
        <w:jc w:val="both"/>
      </w:pPr>
      <w:r>
        <w:t>10.11.</w:t>
      </w:r>
      <w:proofErr w:type="gramStart"/>
      <w:r>
        <w:t>1.Será</w:t>
      </w:r>
      <w:proofErr w:type="gramEnd"/>
      <w:r>
        <w:t xml:space="preserve"> rescindido o contrato em execução com a contratada inadimplente no SICAF, salvo por motivo de economicidade, segurança nacional ou outro de interesse público de alta relevância, devidamente justificado, em qualquer caso, pela máxima autoridade da contratante.</w:t>
      </w:r>
    </w:p>
    <w:p w:rsidR="0097027F" w:rsidRDefault="0097027F" w:rsidP="0097027F">
      <w:pPr>
        <w:numPr>
          <w:ilvl w:val="1"/>
          <w:numId w:val="24"/>
        </w:numPr>
        <w:spacing w:line="256" w:lineRule="auto"/>
        <w:ind w:left="999"/>
        <w:jc w:val="both"/>
      </w:pPr>
      <w:r>
        <w:t>Quando do pagamento, será efetuada a retenção tributária prevista na legislação aplicável.</w:t>
      </w:r>
    </w:p>
    <w:p w:rsidR="0097027F" w:rsidRDefault="0097027F" w:rsidP="0097027F">
      <w:pPr>
        <w:numPr>
          <w:ilvl w:val="2"/>
          <w:numId w:val="24"/>
        </w:numPr>
        <w:spacing w:line="256" w:lineRule="auto"/>
        <w:ind w:left="1638"/>
        <w:jc w:val="both"/>
      </w:pPr>
      <w:r>
        <w:t xml:space="preserve">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rsidR="0097027F" w:rsidRDefault="0097027F" w:rsidP="0097027F">
      <w:pPr>
        <w:numPr>
          <w:ilvl w:val="1"/>
          <w:numId w:val="24"/>
        </w:numPr>
        <w:spacing w:line="256" w:lineRule="auto"/>
        <w:ind w:left="999"/>
        <w:jc w:val="both"/>
      </w:pPr>
      <w: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97027F" w:rsidRDefault="0097027F" w:rsidP="0097027F">
      <w:pPr>
        <w:jc w:val="both"/>
      </w:pPr>
      <w:r>
        <w:t>EM = I x N x VP, sendo:</w:t>
      </w:r>
    </w:p>
    <w:p w:rsidR="0097027F" w:rsidRDefault="0097027F" w:rsidP="0097027F">
      <w:pPr>
        <w:jc w:val="both"/>
      </w:pPr>
      <w:r>
        <w:t>EM = Encargos moratórios;</w:t>
      </w:r>
    </w:p>
    <w:p w:rsidR="0097027F" w:rsidRDefault="0097027F" w:rsidP="0097027F">
      <w:pPr>
        <w:jc w:val="both"/>
      </w:pPr>
      <w:r>
        <w:lastRenderedPageBreak/>
        <w:t>N = Número de dias entre a data prevista para o pagamento e a do efetivo pagamento;</w:t>
      </w:r>
    </w:p>
    <w:p w:rsidR="0097027F" w:rsidRDefault="0097027F" w:rsidP="0097027F">
      <w:pPr>
        <w:jc w:val="both"/>
      </w:pPr>
      <w:r>
        <w:t>VP = Valor da parcela a ser paga.</w:t>
      </w:r>
    </w:p>
    <w:p w:rsidR="0097027F" w:rsidRDefault="0097027F" w:rsidP="0097027F">
      <w:pPr>
        <w:jc w:val="both"/>
      </w:pPr>
      <w:r>
        <w:t>I = Índice de compensação financeira = 0,00016438, assim apurado:</w:t>
      </w:r>
    </w:p>
    <w:tbl>
      <w:tblPr>
        <w:tblW w:w="0" w:type="auto"/>
        <w:tblInd w:w="425" w:type="dxa"/>
        <w:tblLook w:val="04A0" w:firstRow="1" w:lastRow="0" w:firstColumn="1" w:lastColumn="0" w:noHBand="0" w:noVBand="1"/>
      </w:tblPr>
      <w:tblGrid>
        <w:gridCol w:w="2013"/>
        <w:gridCol w:w="555"/>
        <w:gridCol w:w="1181"/>
        <w:gridCol w:w="4330"/>
      </w:tblGrid>
      <w:tr w:rsidR="0097027F" w:rsidTr="0097027F">
        <w:tc>
          <w:tcPr>
            <w:tcW w:w="2214" w:type="dxa"/>
            <w:vAlign w:val="center"/>
            <w:hideMark/>
          </w:tcPr>
          <w:p w:rsidR="0097027F" w:rsidRDefault="0097027F">
            <w:pPr>
              <w:jc w:val="both"/>
              <w:rPr>
                <w:rFonts w:ascii="Times New Roman" w:eastAsia="Times New Roman" w:hAnsi="Times New Roman"/>
                <w:sz w:val="20"/>
                <w:szCs w:val="20"/>
              </w:rPr>
            </w:pPr>
            <w:r>
              <w:rPr>
                <w:rFonts w:ascii="Times New Roman" w:eastAsia="Times New Roman" w:hAnsi="Times New Roman"/>
                <w:sz w:val="20"/>
                <w:szCs w:val="20"/>
              </w:rPr>
              <w:t>I = (TX)</w:t>
            </w:r>
          </w:p>
        </w:tc>
        <w:tc>
          <w:tcPr>
            <w:tcW w:w="588" w:type="dxa"/>
            <w:vAlign w:val="center"/>
            <w:hideMark/>
          </w:tcPr>
          <w:p w:rsidR="0097027F" w:rsidRDefault="0097027F">
            <w:pPr>
              <w:jc w:val="both"/>
              <w:rPr>
                <w:rFonts w:ascii="Times New Roman" w:eastAsia="Times New Roman" w:hAnsi="Times New Roman"/>
                <w:sz w:val="20"/>
                <w:szCs w:val="20"/>
              </w:rPr>
            </w:pPr>
            <w:r>
              <w:rPr>
                <w:rFonts w:ascii="Times New Roman" w:eastAsia="Times New Roman" w:hAnsi="Times New Roman"/>
                <w:sz w:val="20"/>
                <w:szCs w:val="20"/>
              </w:rPr>
              <w:t xml:space="preserve">I = </w:t>
            </w:r>
          </w:p>
        </w:tc>
        <w:tc>
          <w:tcPr>
            <w:tcW w:w="1276" w:type="dxa"/>
            <w:tcBorders>
              <w:top w:val="nil"/>
              <w:left w:val="nil"/>
              <w:bottom w:val="single" w:sz="4" w:space="0" w:color="auto"/>
              <w:right w:val="nil"/>
            </w:tcBorders>
            <w:hideMark/>
          </w:tcPr>
          <w:p w:rsidR="0097027F" w:rsidRDefault="0097027F">
            <w:pPr>
              <w:jc w:val="both"/>
              <w:rPr>
                <w:rFonts w:ascii="Times New Roman" w:eastAsia="Times New Roman" w:hAnsi="Times New Roman"/>
                <w:sz w:val="20"/>
                <w:szCs w:val="20"/>
              </w:rPr>
            </w:pPr>
            <w:proofErr w:type="gramStart"/>
            <w:r>
              <w:rPr>
                <w:rFonts w:ascii="Times New Roman" w:eastAsia="Times New Roman" w:hAnsi="Times New Roman"/>
                <w:sz w:val="20"/>
                <w:szCs w:val="20"/>
              </w:rPr>
              <w:t>( 6</w:t>
            </w:r>
            <w:proofErr w:type="gramEnd"/>
            <w:r>
              <w:rPr>
                <w:rFonts w:ascii="Times New Roman" w:eastAsia="Times New Roman" w:hAnsi="Times New Roman"/>
                <w:sz w:val="20"/>
                <w:szCs w:val="20"/>
              </w:rPr>
              <w:t xml:space="preserve"> / 100 )</w:t>
            </w:r>
          </w:p>
        </w:tc>
        <w:tc>
          <w:tcPr>
            <w:tcW w:w="4784" w:type="dxa"/>
            <w:vAlign w:val="center"/>
            <w:hideMark/>
          </w:tcPr>
          <w:p w:rsidR="0097027F" w:rsidRDefault="0097027F">
            <w:pPr>
              <w:jc w:val="both"/>
              <w:rPr>
                <w:rFonts w:ascii="Times New Roman" w:eastAsia="Times New Roman" w:hAnsi="Times New Roman"/>
                <w:sz w:val="20"/>
                <w:szCs w:val="20"/>
              </w:rPr>
            </w:pPr>
            <w:r>
              <w:rPr>
                <w:rFonts w:ascii="Times New Roman" w:eastAsia="Times New Roman" w:hAnsi="Times New Roman"/>
                <w:sz w:val="20"/>
                <w:szCs w:val="20"/>
              </w:rPr>
              <w:t>I = 0,00016438</w:t>
            </w:r>
          </w:p>
          <w:p w:rsidR="0097027F" w:rsidRDefault="0097027F">
            <w:pPr>
              <w:jc w:val="both"/>
              <w:rPr>
                <w:rFonts w:ascii="Times New Roman" w:eastAsia="Times New Roman" w:hAnsi="Times New Roman"/>
                <w:sz w:val="20"/>
                <w:szCs w:val="20"/>
              </w:rPr>
            </w:pPr>
            <w:r>
              <w:rPr>
                <w:rFonts w:ascii="Times New Roman" w:eastAsia="Times New Roman" w:hAnsi="Times New Roman"/>
                <w:sz w:val="20"/>
                <w:szCs w:val="20"/>
              </w:rPr>
              <w:t>TX = Percentual da taxa anual = 6%</w:t>
            </w:r>
          </w:p>
        </w:tc>
      </w:tr>
    </w:tbl>
    <w:p w:rsidR="0097027F" w:rsidRDefault="0097027F" w:rsidP="0097027F">
      <w:pPr>
        <w:jc w:val="both"/>
        <w:rPr>
          <w:rFonts w:ascii="Calibri" w:eastAsia="Calibri" w:hAnsi="Calibri"/>
        </w:rPr>
      </w:pPr>
      <w:r>
        <w:t xml:space="preserve">                                                                     365</w:t>
      </w:r>
    </w:p>
    <w:p w:rsidR="0097027F" w:rsidRDefault="0097027F" w:rsidP="0097027F">
      <w:pPr>
        <w:numPr>
          <w:ilvl w:val="0"/>
          <w:numId w:val="24"/>
        </w:numPr>
        <w:spacing w:line="256" w:lineRule="auto"/>
        <w:jc w:val="both"/>
        <w:rPr>
          <w:b/>
        </w:rPr>
      </w:pPr>
      <w:r>
        <w:rPr>
          <w:b/>
        </w:rPr>
        <w:t xml:space="preserve">DO REAJUSTE </w:t>
      </w:r>
    </w:p>
    <w:p w:rsidR="0097027F" w:rsidRDefault="0097027F" w:rsidP="0097027F">
      <w:pPr>
        <w:jc w:val="both"/>
      </w:pPr>
    </w:p>
    <w:p w:rsidR="0097027F" w:rsidRDefault="0097027F" w:rsidP="0097027F">
      <w:pPr>
        <w:numPr>
          <w:ilvl w:val="1"/>
          <w:numId w:val="24"/>
        </w:numPr>
        <w:spacing w:line="256" w:lineRule="auto"/>
        <w:ind w:left="999"/>
        <w:jc w:val="both"/>
      </w:pPr>
      <w:r>
        <w:t>Os preços são fixos e irreajustáveis no prazo de um ano contado da data limite para a apresentação das propostas.</w:t>
      </w:r>
    </w:p>
    <w:p w:rsidR="0097027F" w:rsidRDefault="0097027F" w:rsidP="0097027F">
      <w:pPr>
        <w:numPr>
          <w:ilvl w:val="2"/>
          <w:numId w:val="24"/>
        </w:numPr>
        <w:spacing w:line="256" w:lineRule="auto"/>
        <w:ind w:left="1638"/>
        <w:jc w:val="both"/>
      </w:pPr>
      <w:r>
        <w:t>Dentro do prazo de vigência do contrato e mediante solicitação da contratada, os preços contratados poderão sofrer reajuste após o interregno de um ano, aplicando-se o índice INPC exclusivamente para as obrigações iniciadas e concluídas após a ocorrência da anualidade.</w:t>
      </w:r>
    </w:p>
    <w:p w:rsidR="0097027F" w:rsidRDefault="0097027F" w:rsidP="0097027F">
      <w:pPr>
        <w:numPr>
          <w:ilvl w:val="1"/>
          <w:numId w:val="24"/>
        </w:numPr>
        <w:spacing w:line="256" w:lineRule="auto"/>
        <w:ind w:left="999"/>
        <w:jc w:val="both"/>
      </w:pPr>
      <w:r>
        <w:t>Nos reajustes subsequentes ao primeiro, o interregno mínimo de um ano será contado a partir dos efeitos financeiros do último reajuste.</w:t>
      </w:r>
    </w:p>
    <w:p w:rsidR="0097027F" w:rsidRDefault="0097027F" w:rsidP="0097027F">
      <w:pPr>
        <w:numPr>
          <w:ilvl w:val="1"/>
          <w:numId w:val="24"/>
        </w:numPr>
        <w:spacing w:line="256" w:lineRule="auto"/>
        <w:ind w:left="999"/>
        <w:jc w:val="both"/>
      </w:pPr>
      <w: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rsidR="0097027F" w:rsidRDefault="0097027F" w:rsidP="0097027F">
      <w:pPr>
        <w:numPr>
          <w:ilvl w:val="1"/>
          <w:numId w:val="24"/>
        </w:numPr>
        <w:spacing w:line="256" w:lineRule="auto"/>
        <w:ind w:left="999"/>
        <w:jc w:val="both"/>
      </w:pPr>
      <w:r>
        <w:t>Nas aferições finais, o índice utilizado para reajuste será, obrigatoriamente, o definitivo.</w:t>
      </w:r>
    </w:p>
    <w:p w:rsidR="0097027F" w:rsidRDefault="0097027F" w:rsidP="0097027F">
      <w:pPr>
        <w:numPr>
          <w:ilvl w:val="1"/>
          <w:numId w:val="24"/>
        </w:numPr>
        <w:spacing w:line="256" w:lineRule="auto"/>
        <w:ind w:left="999"/>
        <w:jc w:val="both"/>
      </w:pPr>
      <w:r>
        <w:t>Caso o índice estabelecido para reajustamento venha a ser extinto ou de qualquer forma não possa mais ser utilizado, será adotado, em substituição, o que vier a ser determinado pela legislação então em vigor.</w:t>
      </w:r>
    </w:p>
    <w:p w:rsidR="0097027F" w:rsidRDefault="0097027F" w:rsidP="0097027F">
      <w:pPr>
        <w:numPr>
          <w:ilvl w:val="1"/>
          <w:numId w:val="24"/>
        </w:numPr>
        <w:spacing w:line="256" w:lineRule="auto"/>
        <w:ind w:left="999"/>
        <w:jc w:val="both"/>
      </w:pPr>
      <w:r>
        <w:t xml:space="preserve">Na ausência de previsão legal quanto ao índice substituto, as partes elegerão novo índice oficial, para reajustamento do preço do valor remanescente, por meio de termo aditivo. </w:t>
      </w:r>
    </w:p>
    <w:p w:rsidR="0097027F" w:rsidRDefault="0097027F" w:rsidP="0097027F">
      <w:pPr>
        <w:numPr>
          <w:ilvl w:val="1"/>
          <w:numId w:val="24"/>
        </w:numPr>
        <w:spacing w:line="256" w:lineRule="auto"/>
        <w:ind w:left="999"/>
        <w:jc w:val="both"/>
      </w:pPr>
      <w:r>
        <w:t>O reajuste será realizado por apostilamento.</w:t>
      </w:r>
    </w:p>
    <w:p w:rsidR="0097027F" w:rsidRDefault="0097027F" w:rsidP="0097027F">
      <w:pPr>
        <w:jc w:val="both"/>
      </w:pPr>
    </w:p>
    <w:p w:rsidR="0097027F" w:rsidRDefault="0097027F" w:rsidP="0097027F">
      <w:pPr>
        <w:numPr>
          <w:ilvl w:val="0"/>
          <w:numId w:val="24"/>
        </w:numPr>
        <w:spacing w:line="256" w:lineRule="auto"/>
        <w:jc w:val="both"/>
        <w:rPr>
          <w:b/>
        </w:rPr>
      </w:pPr>
      <w:r>
        <w:rPr>
          <w:b/>
        </w:rPr>
        <w:t>DA GARANTIA DE EXECUÇÃO</w:t>
      </w:r>
    </w:p>
    <w:p w:rsidR="0097027F" w:rsidRDefault="0097027F" w:rsidP="0097027F">
      <w:pPr>
        <w:numPr>
          <w:ilvl w:val="1"/>
          <w:numId w:val="24"/>
        </w:numPr>
        <w:spacing w:line="256" w:lineRule="auto"/>
        <w:ind w:left="999"/>
        <w:jc w:val="both"/>
        <w:rPr>
          <w:iCs/>
        </w:rPr>
      </w:pPr>
      <w:r>
        <w:rPr>
          <w:iCs/>
        </w:rPr>
        <w:t>Não haverá exigência de garantia contratual da execução.</w:t>
      </w:r>
    </w:p>
    <w:p w:rsidR="0097027F" w:rsidRDefault="0097027F" w:rsidP="0097027F">
      <w:pPr>
        <w:numPr>
          <w:ilvl w:val="0"/>
          <w:numId w:val="24"/>
        </w:numPr>
        <w:spacing w:line="256" w:lineRule="auto"/>
        <w:jc w:val="both"/>
        <w:rPr>
          <w:b/>
        </w:rPr>
      </w:pPr>
      <w:r>
        <w:rPr>
          <w:b/>
        </w:rPr>
        <w:t>DAS SANÇÕES ADMINISTRATIVAS</w:t>
      </w:r>
      <w:r>
        <w:rPr>
          <w:b/>
        </w:rPr>
        <w:tab/>
      </w:r>
      <w:r>
        <w:rPr>
          <w:b/>
        </w:rPr>
        <w:tab/>
      </w:r>
      <w:r>
        <w:rPr>
          <w:b/>
        </w:rPr>
        <w:tab/>
      </w:r>
      <w:r>
        <w:rPr>
          <w:b/>
        </w:rPr>
        <w:tab/>
      </w:r>
      <w:r>
        <w:rPr>
          <w:b/>
        </w:rPr>
        <w:tab/>
      </w:r>
      <w:r>
        <w:rPr>
          <w:b/>
        </w:rPr>
        <w:tab/>
      </w:r>
      <w:r>
        <w:rPr>
          <w:b/>
        </w:rPr>
        <w:tab/>
      </w:r>
      <w:r>
        <w:rPr>
          <w:b/>
        </w:rPr>
        <w:tab/>
      </w:r>
      <w:r>
        <w:rPr>
          <w:b/>
        </w:rPr>
        <w:tab/>
      </w:r>
      <w:r>
        <w:rPr>
          <w:bCs/>
        </w:rPr>
        <w:t>12.1</w:t>
      </w:r>
      <w:r>
        <w:rPr>
          <w:b/>
        </w:rPr>
        <w:t xml:space="preserve"> </w:t>
      </w:r>
      <w:r>
        <w:rPr>
          <w:rFonts w:cs="Calibri"/>
          <w:sz w:val="24"/>
        </w:rPr>
        <w:t xml:space="preserve">As sanções administrativas serão executadas conforme os termos da Lei nº </w:t>
      </w:r>
      <w:r>
        <w:rPr>
          <w:rFonts w:cs="Calibri"/>
          <w:sz w:val="24"/>
        </w:rPr>
        <w:lastRenderedPageBreak/>
        <w:t>14.133/21 e posteriores atualizações, e conforme minuta de contrato padrão desta municipalidade</w:t>
      </w:r>
    </w:p>
    <w:p w:rsidR="0097027F" w:rsidRDefault="0097027F" w:rsidP="0097027F">
      <w:pPr>
        <w:jc w:val="both"/>
        <w:rPr>
          <w:bCs/>
        </w:rPr>
      </w:pPr>
      <w:r>
        <w:t xml:space="preserve">13.1.     </w:t>
      </w:r>
      <w:r>
        <w:rPr>
          <w:b/>
          <w:bCs/>
        </w:rPr>
        <w:t xml:space="preserve">ESTIMATIVA DE </w:t>
      </w:r>
      <w:r>
        <w:rPr>
          <w:b/>
        </w:rPr>
        <w:t>PREÇOS</w:t>
      </w:r>
      <w:r>
        <w:rPr>
          <w:b/>
          <w:bCs/>
        </w:rPr>
        <w:t xml:space="preserve"> E PREÇOS REFERENCIAIS.</w:t>
      </w:r>
    </w:p>
    <w:p w:rsidR="0097027F" w:rsidRDefault="0097027F" w:rsidP="0097027F">
      <w:pPr>
        <w:numPr>
          <w:ilvl w:val="1"/>
          <w:numId w:val="25"/>
        </w:numPr>
        <w:spacing w:line="256" w:lineRule="auto"/>
        <w:ind w:left="999"/>
        <w:jc w:val="both"/>
        <w:rPr>
          <w:b/>
        </w:rPr>
      </w:pPr>
      <w:r>
        <w:rPr>
          <w:iCs/>
        </w:rPr>
        <w:t xml:space="preserve">O custo estimado total da contratação é </w:t>
      </w:r>
      <w:bookmarkStart w:id="5" w:name="_Hlk108278758"/>
      <w:r>
        <w:rPr>
          <w:b/>
        </w:rPr>
        <w:t>R</w:t>
      </w:r>
      <w:bookmarkStart w:id="6" w:name="_Hlk108278778"/>
      <w:r>
        <w:rPr>
          <w:b/>
        </w:rPr>
        <w:t xml:space="preserve">$ </w:t>
      </w:r>
      <w:bookmarkEnd w:id="6"/>
      <w:r>
        <w:rPr>
          <w:b/>
        </w:rPr>
        <w:t xml:space="preserve">25.887,80 (vinte e cinco mil, oitocentos e </w:t>
      </w:r>
      <w:proofErr w:type="gramStart"/>
      <w:r>
        <w:rPr>
          <w:b/>
        </w:rPr>
        <w:t>oitenta  e</w:t>
      </w:r>
      <w:proofErr w:type="gramEnd"/>
      <w:r>
        <w:rPr>
          <w:b/>
        </w:rPr>
        <w:t xml:space="preserve"> sete reais e oitenta centavos)</w:t>
      </w:r>
    </w:p>
    <w:bookmarkEnd w:id="5"/>
    <w:p w:rsidR="0097027F" w:rsidRDefault="0097027F" w:rsidP="0097027F">
      <w:pPr>
        <w:numPr>
          <w:ilvl w:val="1"/>
          <w:numId w:val="25"/>
        </w:numPr>
        <w:spacing w:line="256" w:lineRule="auto"/>
        <w:ind w:left="999"/>
        <w:jc w:val="both"/>
        <w:rPr>
          <w:iCs/>
        </w:rPr>
      </w:pPr>
      <w:r>
        <w:rPr>
          <w:iCs/>
        </w:rPr>
        <w:t>São requisitos mínimos de características e qualidade dos bens a serem adquiridos conforme planilha a seguir, sendo aceitos produtos/bens com caraterísticas similares e superiores, sendo descartados àqueles que possuem características inferiores.</w:t>
      </w:r>
    </w:p>
    <w:tbl>
      <w:tblPr>
        <w:tblpPr w:leftFromText="141" w:rightFromText="141" w:vertAnchor="text" w:horzAnchor="margin" w:tblpX="-428" w:tblpY="313"/>
        <w:tblW w:w="5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921"/>
        <w:gridCol w:w="883"/>
        <w:gridCol w:w="777"/>
        <w:gridCol w:w="2824"/>
        <w:gridCol w:w="1154"/>
        <w:gridCol w:w="1374"/>
        <w:gridCol w:w="1104"/>
      </w:tblGrid>
      <w:tr w:rsidR="0097027F" w:rsidTr="0097027F">
        <w:trPr>
          <w:trHeight w:val="20"/>
        </w:trPr>
        <w:tc>
          <w:tcPr>
            <w:tcW w:w="292" w:type="pct"/>
            <w:tcBorders>
              <w:top w:val="single" w:sz="4" w:space="0" w:color="auto"/>
              <w:left w:val="single" w:sz="4" w:space="0" w:color="auto"/>
              <w:bottom w:val="single" w:sz="4" w:space="0" w:color="auto"/>
              <w:right w:val="single" w:sz="4" w:space="0" w:color="auto"/>
            </w:tcBorders>
            <w:hideMark/>
          </w:tcPr>
          <w:p w:rsidR="0097027F" w:rsidRDefault="0097027F">
            <w:pPr>
              <w:jc w:val="both"/>
              <w:rPr>
                <w:sz w:val="15"/>
                <w:szCs w:val="15"/>
              </w:rPr>
            </w:pPr>
            <w:r>
              <w:rPr>
                <w:b/>
                <w:bCs/>
                <w:sz w:val="15"/>
                <w:szCs w:val="15"/>
              </w:rPr>
              <w:t>ITEM</w:t>
            </w:r>
          </w:p>
        </w:tc>
        <w:tc>
          <w:tcPr>
            <w:tcW w:w="480" w:type="pct"/>
            <w:tcBorders>
              <w:top w:val="single" w:sz="4" w:space="0" w:color="auto"/>
              <w:left w:val="single" w:sz="4" w:space="0" w:color="auto"/>
              <w:bottom w:val="single" w:sz="4" w:space="0" w:color="auto"/>
              <w:right w:val="single" w:sz="4" w:space="0" w:color="auto"/>
            </w:tcBorders>
            <w:hideMark/>
          </w:tcPr>
          <w:p w:rsidR="0097027F" w:rsidRDefault="0097027F">
            <w:pPr>
              <w:jc w:val="both"/>
              <w:rPr>
                <w:sz w:val="15"/>
                <w:szCs w:val="15"/>
              </w:rPr>
            </w:pPr>
            <w:r>
              <w:rPr>
                <w:b/>
                <w:bCs/>
                <w:sz w:val="15"/>
                <w:szCs w:val="15"/>
              </w:rPr>
              <w:t>UNIDADE MEDIDA</w:t>
            </w:r>
          </w:p>
        </w:tc>
        <w:tc>
          <w:tcPr>
            <w:tcW w:w="460" w:type="pct"/>
            <w:tcBorders>
              <w:top w:val="single" w:sz="4" w:space="0" w:color="auto"/>
              <w:left w:val="single" w:sz="4" w:space="0" w:color="auto"/>
              <w:bottom w:val="single" w:sz="4" w:space="0" w:color="auto"/>
              <w:right w:val="single" w:sz="4" w:space="0" w:color="auto"/>
            </w:tcBorders>
            <w:hideMark/>
          </w:tcPr>
          <w:p w:rsidR="0097027F" w:rsidRDefault="0097027F">
            <w:pPr>
              <w:jc w:val="both"/>
              <w:rPr>
                <w:sz w:val="15"/>
                <w:szCs w:val="15"/>
              </w:rPr>
            </w:pPr>
            <w:r>
              <w:rPr>
                <w:b/>
                <w:bCs/>
                <w:sz w:val="15"/>
                <w:szCs w:val="15"/>
              </w:rPr>
              <w:t>CÓDIGO ITEM</w:t>
            </w:r>
          </w:p>
        </w:tc>
        <w:tc>
          <w:tcPr>
            <w:tcW w:w="405" w:type="pct"/>
            <w:tcBorders>
              <w:top w:val="single" w:sz="4" w:space="0" w:color="auto"/>
              <w:left w:val="single" w:sz="4" w:space="0" w:color="auto"/>
              <w:bottom w:val="single" w:sz="4" w:space="0" w:color="auto"/>
              <w:right w:val="single" w:sz="4" w:space="0" w:color="auto"/>
            </w:tcBorders>
            <w:hideMark/>
          </w:tcPr>
          <w:p w:rsidR="0097027F" w:rsidRDefault="0097027F">
            <w:pPr>
              <w:jc w:val="both"/>
              <w:rPr>
                <w:sz w:val="15"/>
                <w:szCs w:val="15"/>
              </w:rPr>
            </w:pPr>
            <w:r>
              <w:rPr>
                <w:b/>
                <w:bCs/>
                <w:sz w:val="15"/>
                <w:szCs w:val="15"/>
              </w:rPr>
              <w:t>CÓDIGO CATSER</w:t>
            </w:r>
          </w:p>
        </w:tc>
        <w:tc>
          <w:tcPr>
            <w:tcW w:w="1471" w:type="pct"/>
            <w:tcBorders>
              <w:top w:val="single" w:sz="4" w:space="0" w:color="auto"/>
              <w:left w:val="single" w:sz="4" w:space="0" w:color="auto"/>
              <w:bottom w:val="single" w:sz="4" w:space="0" w:color="auto"/>
              <w:right w:val="single" w:sz="4" w:space="0" w:color="auto"/>
            </w:tcBorders>
            <w:hideMark/>
          </w:tcPr>
          <w:p w:rsidR="0097027F" w:rsidRDefault="0097027F">
            <w:pPr>
              <w:jc w:val="both"/>
              <w:rPr>
                <w:sz w:val="15"/>
                <w:szCs w:val="15"/>
              </w:rPr>
            </w:pPr>
            <w:r>
              <w:rPr>
                <w:b/>
                <w:bCs/>
                <w:sz w:val="15"/>
                <w:szCs w:val="15"/>
              </w:rPr>
              <w:t>CÓDIGO/DESCRIÇÃO</w:t>
            </w:r>
          </w:p>
        </w:tc>
        <w:tc>
          <w:tcPr>
            <w:tcW w:w="601" w:type="pct"/>
            <w:tcBorders>
              <w:top w:val="single" w:sz="4" w:space="0" w:color="auto"/>
              <w:left w:val="single" w:sz="4" w:space="0" w:color="auto"/>
              <w:bottom w:val="single" w:sz="4" w:space="0" w:color="auto"/>
              <w:right w:val="single" w:sz="4" w:space="0" w:color="auto"/>
            </w:tcBorders>
            <w:hideMark/>
          </w:tcPr>
          <w:p w:rsidR="0097027F" w:rsidRDefault="0097027F">
            <w:pPr>
              <w:jc w:val="both"/>
              <w:rPr>
                <w:sz w:val="15"/>
                <w:szCs w:val="15"/>
              </w:rPr>
            </w:pPr>
            <w:r>
              <w:rPr>
                <w:b/>
                <w:bCs/>
                <w:sz w:val="15"/>
                <w:szCs w:val="15"/>
              </w:rPr>
              <w:t>QUANTIDADE</w:t>
            </w:r>
          </w:p>
        </w:tc>
        <w:tc>
          <w:tcPr>
            <w:tcW w:w="716" w:type="pct"/>
            <w:tcBorders>
              <w:top w:val="single" w:sz="4" w:space="0" w:color="auto"/>
              <w:left w:val="single" w:sz="4" w:space="0" w:color="auto"/>
              <w:bottom w:val="single" w:sz="4" w:space="0" w:color="auto"/>
              <w:right w:val="single" w:sz="4" w:space="0" w:color="auto"/>
            </w:tcBorders>
            <w:hideMark/>
          </w:tcPr>
          <w:p w:rsidR="0097027F" w:rsidRDefault="0097027F">
            <w:pPr>
              <w:spacing w:after="0"/>
              <w:jc w:val="both"/>
              <w:rPr>
                <w:b/>
                <w:bCs/>
                <w:sz w:val="15"/>
                <w:szCs w:val="15"/>
              </w:rPr>
            </w:pPr>
            <w:r>
              <w:rPr>
                <w:b/>
                <w:bCs/>
                <w:sz w:val="15"/>
                <w:szCs w:val="15"/>
              </w:rPr>
              <w:t xml:space="preserve">VALOR MÁXIMO </w:t>
            </w:r>
          </w:p>
          <w:p w:rsidR="0097027F" w:rsidRDefault="0097027F">
            <w:pPr>
              <w:spacing w:after="0"/>
              <w:jc w:val="both"/>
              <w:rPr>
                <w:sz w:val="15"/>
                <w:szCs w:val="15"/>
              </w:rPr>
            </w:pPr>
            <w:r>
              <w:rPr>
                <w:b/>
                <w:bCs/>
                <w:sz w:val="15"/>
                <w:szCs w:val="15"/>
              </w:rPr>
              <w:t>UNITÁRIO</w:t>
            </w:r>
          </w:p>
        </w:tc>
        <w:tc>
          <w:tcPr>
            <w:tcW w:w="575" w:type="pct"/>
            <w:tcBorders>
              <w:top w:val="single" w:sz="4" w:space="0" w:color="auto"/>
              <w:left w:val="single" w:sz="4" w:space="0" w:color="auto"/>
              <w:bottom w:val="single" w:sz="4" w:space="0" w:color="auto"/>
              <w:right w:val="single" w:sz="4" w:space="0" w:color="auto"/>
            </w:tcBorders>
            <w:hideMark/>
          </w:tcPr>
          <w:p w:rsidR="0097027F" w:rsidRDefault="0097027F">
            <w:pPr>
              <w:spacing w:after="0"/>
              <w:jc w:val="both"/>
              <w:rPr>
                <w:b/>
                <w:bCs/>
                <w:sz w:val="15"/>
                <w:szCs w:val="15"/>
              </w:rPr>
            </w:pPr>
            <w:r>
              <w:rPr>
                <w:b/>
                <w:bCs/>
                <w:sz w:val="15"/>
                <w:szCs w:val="15"/>
              </w:rPr>
              <w:t xml:space="preserve">VALOR MÁXIMO </w:t>
            </w:r>
          </w:p>
          <w:p w:rsidR="0097027F" w:rsidRDefault="0097027F">
            <w:pPr>
              <w:spacing w:after="0"/>
              <w:jc w:val="both"/>
              <w:rPr>
                <w:sz w:val="15"/>
                <w:szCs w:val="15"/>
              </w:rPr>
            </w:pPr>
            <w:r>
              <w:rPr>
                <w:b/>
                <w:bCs/>
                <w:sz w:val="15"/>
                <w:szCs w:val="15"/>
              </w:rPr>
              <w:t>TOTAL</w:t>
            </w:r>
          </w:p>
        </w:tc>
      </w:tr>
      <w:tr w:rsidR="0097027F" w:rsidTr="0097027F">
        <w:trPr>
          <w:trHeight w:val="20"/>
        </w:trPr>
        <w:tc>
          <w:tcPr>
            <w:tcW w:w="292" w:type="pct"/>
            <w:tcBorders>
              <w:top w:val="single" w:sz="4" w:space="0" w:color="auto"/>
              <w:left w:val="single" w:sz="4" w:space="0" w:color="auto"/>
              <w:bottom w:val="single" w:sz="4" w:space="0" w:color="auto"/>
              <w:right w:val="single" w:sz="4" w:space="0" w:color="auto"/>
            </w:tcBorders>
            <w:hideMark/>
          </w:tcPr>
          <w:p w:rsidR="0097027F" w:rsidRDefault="0097027F">
            <w:pPr>
              <w:jc w:val="both"/>
              <w:rPr>
                <w:sz w:val="15"/>
                <w:szCs w:val="15"/>
              </w:rPr>
            </w:pPr>
            <w:r>
              <w:rPr>
                <w:sz w:val="15"/>
                <w:szCs w:val="15"/>
              </w:rPr>
              <w:t>01</w:t>
            </w:r>
          </w:p>
        </w:tc>
        <w:tc>
          <w:tcPr>
            <w:tcW w:w="480" w:type="pct"/>
            <w:tcBorders>
              <w:top w:val="single" w:sz="4" w:space="0" w:color="auto"/>
              <w:left w:val="single" w:sz="4" w:space="0" w:color="auto"/>
              <w:bottom w:val="single" w:sz="4" w:space="0" w:color="auto"/>
              <w:right w:val="single" w:sz="4" w:space="0" w:color="auto"/>
            </w:tcBorders>
            <w:hideMark/>
          </w:tcPr>
          <w:p w:rsidR="0097027F" w:rsidRDefault="0097027F">
            <w:pPr>
              <w:jc w:val="both"/>
              <w:rPr>
                <w:sz w:val="15"/>
                <w:szCs w:val="15"/>
              </w:rPr>
            </w:pPr>
            <w:r>
              <w:rPr>
                <w:sz w:val="15"/>
                <w:szCs w:val="15"/>
              </w:rPr>
              <w:t>SERVIÇO</w:t>
            </w:r>
          </w:p>
        </w:tc>
        <w:tc>
          <w:tcPr>
            <w:tcW w:w="460" w:type="pct"/>
            <w:tcBorders>
              <w:top w:val="single" w:sz="4" w:space="0" w:color="auto"/>
              <w:left w:val="single" w:sz="4" w:space="0" w:color="auto"/>
              <w:bottom w:val="single" w:sz="4" w:space="0" w:color="auto"/>
              <w:right w:val="single" w:sz="4" w:space="0" w:color="auto"/>
            </w:tcBorders>
            <w:hideMark/>
          </w:tcPr>
          <w:p w:rsidR="0097027F" w:rsidRDefault="0097027F">
            <w:pPr>
              <w:jc w:val="both"/>
              <w:rPr>
                <w:sz w:val="15"/>
                <w:szCs w:val="15"/>
              </w:rPr>
            </w:pPr>
            <w:r>
              <w:rPr>
                <w:sz w:val="15"/>
                <w:szCs w:val="15"/>
              </w:rPr>
              <w:t>55974</w:t>
            </w:r>
          </w:p>
        </w:tc>
        <w:tc>
          <w:tcPr>
            <w:tcW w:w="405" w:type="pct"/>
            <w:tcBorders>
              <w:top w:val="single" w:sz="4" w:space="0" w:color="auto"/>
              <w:left w:val="single" w:sz="4" w:space="0" w:color="auto"/>
              <w:bottom w:val="single" w:sz="4" w:space="0" w:color="auto"/>
              <w:right w:val="single" w:sz="4" w:space="0" w:color="auto"/>
            </w:tcBorders>
            <w:hideMark/>
          </w:tcPr>
          <w:p w:rsidR="0097027F" w:rsidRDefault="0097027F">
            <w:pPr>
              <w:jc w:val="both"/>
              <w:rPr>
                <w:sz w:val="15"/>
                <w:szCs w:val="15"/>
              </w:rPr>
            </w:pPr>
            <w:r>
              <w:rPr>
                <w:sz w:val="15"/>
                <w:szCs w:val="15"/>
              </w:rPr>
              <w:t>13099</w:t>
            </w:r>
          </w:p>
        </w:tc>
        <w:tc>
          <w:tcPr>
            <w:tcW w:w="1471" w:type="pct"/>
            <w:tcBorders>
              <w:top w:val="single" w:sz="4" w:space="0" w:color="auto"/>
              <w:left w:val="single" w:sz="4" w:space="0" w:color="auto"/>
              <w:bottom w:val="single" w:sz="4" w:space="0" w:color="auto"/>
              <w:right w:val="single" w:sz="4" w:space="0" w:color="auto"/>
            </w:tcBorders>
            <w:hideMark/>
          </w:tcPr>
          <w:p w:rsidR="0097027F" w:rsidRDefault="0097027F">
            <w:pPr>
              <w:pStyle w:val="Default"/>
              <w:rPr>
                <w:rFonts w:ascii="Calibri" w:eastAsia="Arial" w:hAnsi="Calibri" w:cs="Calibri"/>
                <w:sz w:val="15"/>
                <w:szCs w:val="15"/>
              </w:rPr>
            </w:pPr>
            <w:r>
              <w:rPr>
                <w:rFonts w:ascii="Calibri" w:eastAsia="Arial" w:hAnsi="Calibri" w:cs="Calibri"/>
                <w:sz w:val="15"/>
                <w:szCs w:val="15"/>
              </w:rPr>
              <w:t>55974 - CONTRATAÇÃO DOS SERVIÇOS DE LOCAÇÃO DE SONORIZAÇÃO E ILUMINAÇÃO PARA O SHOW /ATRAÇÃO  DA FESTA DO MUNICÍPIO, CONTENDO EQUIPAMENTOS E ACESSÓRIOS DE SOM E LUZ, E PAINEL DE LED, DEVENDO ATENDER PERFEITAMENTE O RIDER TÉCNICO DO ARTISTA CONTRATADO (PADRE EZEQUIEL DAL POZZO) APRESENTAÇÃO DIA 17/06/2023 NO CENTRO DE EVENTOS MUNICIPAL,  CONFORME ANEXO/TERMO DE REFERÊNCIA. TODOS OS MATERIAIS/EQUIPAMENTOS DEVERÃO ESTAR EM PERFEITAS CONDIÇÕES DE USO E FUNCIONAMENTO. TODO O SISTEMA DEVERÁ CONTER SUA RESPECTIVA CABEAÇÃO PARA QUE SEJA LIGADA TODA A ILUMINAÇÃO/SONORIZAÇÃO E DEVE ATENDER ÀS NECESSIDADES DA EXECUÇÃO DO OBJETO</w:t>
            </w:r>
          </w:p>
          <w:p w:rsidR="0097027F" w:rsidRDefault="0097027F">
            <w:pPr>
              <w:pStyle w:val="Default"/>
              <w:rPr>
                <w:rFonts w:ascii="Calibri" w:eastAsia="Arial" w:hAnsi="Calibri" w:cs="Calibri"/>
                <w:b/>
                <w:bCs/>
                <w:sz w:val="15"/>
                <w:szCs w:val="15"/>
              </w:rPr>
            </w:pPr>
            <w:r>
              <w:rPr>
                <w:rFonts w:ascii="Calibri" w:eastAsia="Arial" w:hAnsi="Calibri" w:cs="Calibri"/>
                <w:sz w:val="15"/>
                <w:szCs w:val="15"/>
              </w:rPr>
              <w:t>*COM ACOMPANHAMENTO POR TÉCNICOS DA CONTRATADA</w:t>
            </w:r>
          </w:p>
        </w:tc>
        <w:tc>
          <w:tcPr>
            <w:tcW w:w="601" w:type="pct"/>
            <w:tcBorders>
              <w:top w:val="single" w:sz="4" w:space="0" w:color="auto"/>
              <w:left w:val="single" w:sz="4" w:space="0" w:color="auto"/>
              <w:bottom w:val="single" w:sz="4" w:space="0" w:color="auto"/>
              <w:right w:val="single" w:sz="4" w:space="0" w:color="auto"/>
            </w:tcBorders>
            <w:hideMark/>
          </w:tcPr>
          <w:p w:rsidR="0097027F" w:rsidRDefault="0097027F">
            <w:pPr>
              <w:jc w:val="both"/>
              <w:rPr>
                <w:rFonts w:ascii="Calibri" w:eastAsia="Calibri" w:hAnsi="Calibri" w:cs="Times New Roman"/>
                <w:sz w:val="15"/>
                <w:szCs w:val="15"/>
              </w:rPr>
            </w:pPr>
            <w:r>
              <w:rPr>
                <w:sz w:val="15"/>
                <w:szCs w:val="15"/>
              </w:rPr>
              <w:t>1</w:t>
            </w:r>
          </w:p>
        </w:tc>
        <w:tc>
          <w:tcPr>
            <w:tcW w:w="716" w:type="pct"/>
            <w:tcBorders>
              <w:top w:val="single" w:sz="4" w:space="0" w:color="auto"/>
              <w:left w:val="single" w:sz="4" w:space="0" w:color="auto"/>
              <w:bottom w:val="single" w:sz="4" w:space="0" w:color="auto"/>
              <w:right w:val="single" w:sz="4" w:space="0" w:color="auto"/>
            </w:tcBorders>
            <w:hideMark/>
          </w:tcPr>
          <w:p w:rsidR="0097027F" w:rsidRDefault="0097027F">
            <w:pPr>
              <w:jc w:val="both"/>
              <w:rPr>
                <w:sz w:val="15"/>
                <w:szCs w:val="15"/>
              </w:rPr>
            </w:pPr>
            <w:r>
              <w:rPr>
                <w:sz w:val="15"/>
                <w:szCs w:val="15"/>
              </w:rPr>
              <w:t>R$ 25.887,80</w:t>
            </w:r>
          </w:p>
        </w:tc>
        <w:tc>
          <w:tcPr>
            <w:tcW w:w="575" w:type="pct"/>
            <w:tcBorders>
              <w:top w:val="single" w:sz="4" w:space="0" w:color="auto"/>
              <w:left w:val="single" w:sz="4" w:space="0" w:color="auto"/>
              <w:bottom w:val="single" w:sz="4" w:space="0" w:color="auto"/>
              <w:right w:val="single" w:sz="4" w:space="0" w:color="auto"/>
            </w:tcBorders>
            <w:hideMark/>
          </w:tcPr>
          <w:p w:rsidR="0097027F" w:rsidRDefault="0097027F">
            <w:pPr>
              <w:jc w:val="both"/>
              <w:rPr>
                <w:sz w:val="15"/>
                <w:szCs w:val="15"/>
              </w:rPr>
            </w:pPr>
            <w:r>
              <w:rPr>
                <w:sz w:val="15"/>
                <w:szCs w:val="15"/>
              </w:rPr>
              <w:t>R$ 25.887,80</w:t>
            </w:r>
          </w:p>
        </w:tc>
      </w:tr>
      <w:tr w:rsidR="0097027F" w:rsidTr="0097027F">
        <w:trPr>
          <w:trHeight w:val="331"/>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97027F" w:rsidRDefault="0097027F">
            <w:pPr>
              <w:jc w:val="right"/>
              <w:rPr>
                <w:b/>
                <w:bCs/>
                <w:sz w:val="15"/>
                <w:szCs w:val="15"/>
              </w:rPr>
            </w:pPr>
            <w:r>
              <w:rPr>
                <w:b/>
                <w:bCs/>
                <w:sz w:val="15"/>
                <w:szCs w:val="15"/>
              </w:rPr>
              <w:t xml:space="preserve">VALOR MÁXIMO TOTAL PERMITIDO </w:t>
            </w:r>
            <w:r>
              <w:rPr>
                <w:b/>
                <w:sz w:val="15"/>
                <w:szCs w:val="15"/>
              </w:rPr>
              <w:t>R$ 25.887,80</w:t>
            </w:r>
          </w:p>
        </w:tc>
      </w:tr>
    </w:tbl>
    <w:p w:rsidR="0097027F" w:rsidRDefault="0097027F" w:rsidP="0097027F">
      <w:pPr>
        <w:numPr>
          <w:ilvl w:val="0"/>
          <w:numId w:val="24"/>
        </w:numPr>
        <w:spacing w:line="256" w:lineRule="auto"/>
        <w:jc w:val="both"/>
        <w:rPr>
          <w:rFonts w:ascii="Calibri" w:hAnsi="Calibri"/>
          <w:b/>
          <w:bCs/>
        </w:rPr>
      </w:pPr>
      <w:r>
        <w:rPr>
          <w:b/>
          <w:bCs/>
        </w:rPr>
        <w:t>DOS RECURSOS ORÇAMENTÁRIOS.</w:t>
      </w:r>
    </w:p>
    <w:tbl>
      <w:tblPr>
        <w:tblW w:w="98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560"/>
        <w:gridCol w:w="992"/>
        <w:gridCol w:w="992"/>
        <w:gridCol w:w="1276"/>
        <w:gridCol w:w="1843"/>
        <w:gridCol w:w="1559"/>
      </w:tblGrid>
      <w:tr w:rsidR="0097027F" w:rsidTr="0097027F">
        <w:tc>
          <w:tcPr>
            <w:tcW w:w="1673" w:type="dxa"/>
            <w:tcBorders>
              <w:top w:val="single" w:sz="4" w:space="0" w:color="auto"/>
              <w:left w:val="single" w:sz="4" w:space="0" w:color="auto"/>
              <w:bottom w:val="single" w:sz="4" w:space="0" w:color="auto"/>
              <w:right w:val="single" w:sz="4" w:space="0" w:color="auto"/>
            </w:tcBorders>
            <w:vAlign w:val="center"/>
            <w:hideMark/>
          </w:tcPr>
          <w:p w:rsidR="0097027F" w:rsidRDefault="0097027F">
            <w:pPr>
              <w:jc w:val="both"/>
              <w:rPr>
                <w:rFonts w:eastAsia="Times New Roman" w:cs="Calibri"/>
                <w:b/>
                <w:sz w:val="16"/>
                <w:szCs w:val="16"/>
              </w:rPr>
            </w:pPr>
            <w:r>
              <w:rPr>
                <w:rFonts w:eastAsia="Times New Roman" w:cs="Calibri"/>
                <w:b/>
                <w:sz w:val="16"/>
                <w:szCs w:val="16"/>
              </w:rPr>
              <w:t>CÓDIGO REDUZIDO</w:t>
            </w:r>
          </w:p>
        </w:tc>
        <w:tc>
          <w:tcPr>
            <w:tcW w:w="1560" w:type="dxa"/>
            <w:tcBorders>
              <w:top w:val="single" w:sz="4" w:space="0" w:color="auto"/>
              <w:left w:val="single" w:sz="4" w:space="0" w:color="auto"/>
              <w:bottom w:val="single" w:sz="4" w:space="0" w:color="auto"/>
              <w:right w:val="single" w:sz="4" w:space="0" w:color="auto"/>
            </w:tcBorders>
            <w:vAlign w:val="center"/>
            <w:hideMark/>
          </w:tcPr>
          <w:p w:rsidR="0097027F" w:rsidRDefault="0097027F">
            <w:pPr>
              <w:jc w:val="both"/>
              <w:rPr>
                <w:rFonts w:eastAsia="Times New Roman" w:cs="Calibri"/>
                <w:b/>
                <w:sz w:val="16"/>
                <w:szCs w:val="16"/>
              </w:rPr>
            </w:pPr>
            <w:r>
              <w:rPr>
                <w:rFonts w:eastAsia="Times New Roman" w:cs="Calibri"/>
                <w:b/>
                <w:bCs/>
                <w:sz w:val="16"/>
                <w:szCs w:val="16"/>
              </w:rPr>
              <w:t>ÓRGÃO</w:t>
            </w:r>
          </w:p>
        </w:tc>
        <w:tc>
          <w:tcPr>
            <w:tcW w:w="992" w:type="dxa"/>
            <w:tcBorders>
              <w:top w:val="single" w:sz="4" w:space="0" w:color="auto"/>
              <w:left w:val="single" w:sz="4" w:space="0" w:color="auto"/>
              <w:bottom w:val="single" w:sz="4" w:space="0" w:color="auto"/>
              <w:right w:val="single" w:sz="4" w:space="0" w:color="auto"/>
            </w:tcBorders>
            <w:vAlign w:val="center"/>
            <w:hideMark/>
          </w:tcPr>
          <w:p w:rsidR="0097027F" w:rsidRDefault="0097027F">
            <w:pPr>
              <w:jc w:val="both"/>
              <w:rPr>
                <w:rFonts w:eastAsia="Times New Roman" w:cs="Calibri"/>
                <w:b/>
                <w:sz w:val="16"/>
                <w:szCs w:val="16"/>
              </w:rPr>
            </w:pPr>
            <w:r>
              <w:rPr>
                <w:rFonts w:eastAsia="Times New Roman" w:cs="Calibri"/>
                <w:b/>
                <w:bCs/>
                <w:sz w:val="16"/>
                <w:szCs w:val="16"/>
              </w:rPr>
              <w:t>UNIDADE</w:t>
            </w:r>
          </w:p>
        </w:tc>
        <w:tc>
          <w:tcPr>
            <w:tcW w:w="992" w:type="dxa"/>
            <w:tcBorders>
              <w:top w:val="single" w:sz="4" w:space="0" w:color="auto"/>
              <w:left w:val="single" w:sz="4" w:space="0" w:color="auto"/>
              <w:bottom w:val="single" w:sz="4" w:space="0" w:color="auto"/>
              <w:right w:val="single" w:sz="4" w:space="0" w:color="auto"/>
            </w:tcBorders>
            <w:vAlign w:val="center"/>
            <w:hideMark/>
          </w:tcPr>
          <w:p w:rsidR="0097027F" w:rsidRDefault="0097027F">
            <w:pPr>
              <w:jc w:val="both"/>
              <w:rPr>
                <w:rFonts w:eastAsia="Times New Roman" w:cs="Calibri"/>
                <w:b/>
                <w:sz w:val="16"/>
                <w:szCs w:val="16"/>
              </w:rPr>
            </w:pPr>
            <w:r>
              <w:rPr>
                <w:rFonts w:eastAsia="Times New Roman" w:cs="Calibri"/>
                <w:b/>
                <w:bCs/>
                <w:sz w:val="16"/>
                <w:szCs w:val="16"/>
              </w:rPr>
              <w:t>AÇÃO</w:t>
            </w:r>
          </w:p>
        </w:tc>
        <w:tc>
          <w:tcPr>
            <w:tcW w:w="1276" w:type="dxa"/>
            <w:tcBorders>
              <w:top w:val="single" w:sz="4" w:space="0" w:color="auto"/>
              <w:left w:val="single" w:sz="4" w:space="0" w:color="auto"/>
              <w:bottom w:val="single" w:sz="4" w:space="0" w:color="auto"/>
              <w:right w:val="single" w:sz="4" w:space="0" w:color="auto"/>
            </w:tcBorders>
            <w:vAlign w:val="center"/>
            <w:hideMark/>
          </w:tcPr>
          <w:p w:rsidR="0097027F" w:rsidRDefault="0097027F">
            <w:pPr>
              <w:jc w:val="both"/>
              <w:rPr>
                <w:rFonts w:eastAsia="Times New Roman" w:cs="Calibri"/>
                <w:b/>
                <w:sz w:val="16"/>
                <w:szCs w:val="16"/>
              </w:rPr>
            </w:pPr>
            <w:r>
              <w:rPr>
                <w:rFonts w:eastAsia="Times New Roman" w:cs="Calibri"/>
                <w:b/>
                <w:sz w:val="16"/>
                <w:szCs w:val="16"/>
              </w:rPr>
              <w:t>VÍNCULO</w:t>
            </w:r>
          </w:p>
        </w:tc>
        <w:tc>
          <w:tcPr>
            <w:tcW w:w="1843" w:type="dxa"/>
            <w:tcBorders>
              <w:top w:val="single" w:sz="4" w:space="0" w:color="auto"/>
              <w:left w:val="single" w:sz="4" w:space="0" w:color="auto"/>
              <w:bottom w:val="single" w:sz="4" w:space="0" w:color="auto"/>
              <w:right w:val="single" w:sz="4" w:space="0" w:color="auto"/>
            </w:tcBorders>
            <w:vAlign w:val="center"/>
            <w:hideMark/>
          </w:tcPr>
          <w:p w:rsidR="0097027F" w:rsidRDefault="0097027F">
            <w:pPr>
              <w:jc w:val="both"/>
              <w:rPr>
                <w:rFonts w:eastAsia="Times New Roman" w:cs="Calibri"/>
                <w:b/>
                <w:sz w:val="16"/>
                <w:szCs w:val="16"/>
              </w:rPr>
            </w:pPr>
            <w:r>
              <w:rPr>
                <w:rFonts w:eastAsia="Times New Roman" w:cs="Calibri"/>
                <w:b/>
                <w:sz w:val="16"/>
                <w:szCs w:val="16"/>
              </w:rPr>
              <w:t>SUBELEMENTO</w:t>
            </w:r>
          </w:p>
        </w:tc>
        <w:tc>
          <w:tcPr>
            <w:tcW w:w="1559" w:type="dxa"/>
            <w:tcBorders>
              <w:top w:val="single" w:sz="4" w:space="0" w:color="auto"/>
              <w:left w:val="single" w:sz="4" w:space="0" w:color="auto"/>
              <w:bottom w:val="single" w:sz="4" w:space="0" w:color="auto"/>
              <w:right w:val="single" w:sz="4" w:space="0" w:color="auto"/>
            </w:tcBorders>
            <w:vAlign w:val="center"/>
            <w:hideMark/>
          </w:tcPr>
          <w:p w:rsidR="0097027F" w:rsidRDefault="0097027F">
            <w:pPr>
              <w:jc w:val="both"/>
              <w:rPr>
                <w:rFonts w:eastAsia="Times New Roman" w:cs="Calibri"/>
                <w:b/>
                <w:sz w:val="16"/>
                <w:szCs w:val="16"/>
              </w:rPr>
            </w:pPr>
            <w:r>
              <w:rPr>
                <w:rFonts w:eastAsia="Times New Roman" w:cs="Calibri"/>
                <w:b/>
                <w:bCs/>
                <w:sz w:val="16"/>
                <w:szCs w:val="16"/>
              </w:rPr>
              <w:t>ANO</w:t>
            </w:r>
          </w:p>
        </w:tc>
      </w:tr>
      <w:tr w:rsidR="0097027F" w:rsidTr="0097027F">
        <w:tc>
          <w:tcPr>
            <w:tcW w:w="1673" w:type="dxa"/>
            <w:tcBorders>
              <w:top w:val="single" w:sz="4" w:space="0" w:color="auto"/>
              <w:left w:val="single" w:sz="4" w:space="0" w:color="auto"/>
              <w:bottom w:val="single" w:sz="4" w:space="0" w:color="auto"/>
              <w:right w:val="single" w:sz="4" w:space="0" w:color="auto"/>
            </w:tcBorders>
            <w:vAlign w:val="center"/>
            <w:hideMark/>
          </w:tcPr>
          <w:p w:rsidR="0097027F" w:rsidRDefault="0097027F">
            <w:pPr>
              <w:jc w:val="both"/>
              <w:rPr>
                <w:rFonts w:ascii="Times New Roman" w:eastAsia="Times New Roman" w:hAnsi="Times New Roman" w:cs="Times New Roman"/>
                <w:bCs/>
                <w:sz w:val="16"/>
                <w:szCs w:val="16"/>
              </w:rPr>
            </w:pPr>
            <w:r>
              <w:rPr>
                <w:rFonts w:ascii="Times New Roman" w:eastAsia="Times New Roman" w:hAnsi="Times New Roman"/>
                <w:bCs/>
                <w:sz w:val="16"/>
                <w:szCs w:val="16"/>
              </w:rPr>
              <w:t>766</w:t>
            </w:r>
          </w:p>
        </w:tc>
        <w:tc>
          <w:tcPr>
            <w:tcW w:w="1560" w:type="dxa"/>
            <w:tcBorders>
              <w:top w:val="single" w:sz="4" w:space="0" w:color="auto"/>
              <w:left w:val="single" w:sz="4" w:space="0" w:color="auto"/>
              <w:bottom w:val="single" w:sz="4" w:space="0" w:color="auto"/>
              <w:right w:val="single" w:sz="4" w:space="0" w:color="auto"/>
            </w:tcBorders>
            <w:vAlign w:val="center"/>
            <w:hideMark/>
          </w:tcPr>
          <w:p w:rsidR="0097027F" w:rsidRDefault="0097027F">
            <w:pPr>
              <w:jc w:val="both"/>
              <w:rPr>
                <w:rFonts w:ascii="Times New Roman" w:eastAsia="Times New Roman" w:hAnsi="Times New Roman"/>
                <w:bCs/>
                <w:sz w:val="16"/>
                <w:szCs w:val="16"/>
              </w:rPr>
            </w:pPr>
            <w:r>
              <w:rPr>
                <w:rFonts w:ascii="Times New Roman" w:eastAsia="Times New Roman" w:hAnsi="Times New Roman"/>
                <w:bCs/>
                <w:sz w:val="16"/>
                <w:szCs w:val="1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97027F" w:rsidRDefault="0097027F">
            <w:pPr>
              <w:jc w:val="both"/>
              <w:rPr>
                <w:rFonts w:ascii="Times New Roman" w:eastAsia="Times New Roman" w:hAnsi="Times New Roman"/>
                <w:bCs/>
                <w:sz w:val="16"/>
                <w:szCs w:val="16"/>
              </w:rPr>
            </w:pPr>
            <w:r>
              <w:rPr>
                <w:rFonts w:ascii="Times New Roman" w:eastAsia="Times New Roman" w:hAnsi="Times New Roman"/>
                <w:bCs/>
                <w:sz w:val="16"/>
                <w:szCs w:val="16"/>
              </w:rPr>
              <w:t>01</w:t>
            </w:r>
          </w:p>
        </w:tc>
        <w:tc>
          <w:tcPr>
            <w:tcW w:w="992" w:type="dxa"/>
            <w:tcBorders>
              <w:top w:val="single" w:sz="4" w:space="0" w:color="auto"/>
              <w:left w:val="single" w:sz="4" w:space="0" w:color="auto"/>
              <w:bottom w:val="single" w:sz="4" w:space="0" w:color="auto"/>
              <w:right w:val="single" w:sz="4" w:space="0" w:color="auto"/>
            </w:tcBorders>
            <w:vAlign w:val="center"/>
            <w:hideMark/>
          </w:tcPr>
          <w:p w:rsidR="0097027F" w:rsidRDefault="0097027F">
            <w:pPr>
              <w:jc w:val="both"/>
              <w:rPr>
                <w:rFonts w:ascii="Times New Roman" w:eastAsia="Times New Roman" w:hAnsi="Times New Roman"/>
                <w:bCs/>
                <w:sz w:val="16"/>
                <w:szCs w:val="16"/>
              </w:rPr>
            </w:pPr>
            <w:r>
              <w:rPr>
                <w:rFonts w:ascii="Times New Roman" w:eastAsia="Times New Roman" w:hAnsi="Times New Roman"/>
                <w:bCs/>
                <w:sz w:val="16"/>
                <w:szCs w:val="16"/>
              </w:rPr>
              <w:t>2124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97027F" w:rsidRDefault="0097027F">
            <w:pPr>
              <w:jc w:val="both"/>
              <w:rPr>
                <w:rFonts w:ascii="Times New Roman" w:eastAsia="Times New Roman" w:hAnsi="Times New Roman"/>
                <w:bCs/>
                <w:sz w:val="16"/>
                <w:szCs w:val="16"/>
              </w:rPr>
            </w:pPr>
            <w:r>
              <w:rPr>
                <w:rFonts w:ascii="Times New Roman" w:eastAsia="Times New Roman" w:hAnsi="Times New Roman"/>
                <w:bCs/>
                <w:sz w:val="16"/>
                <w:szCs w:val="16"/>
              </w:rPr>
              <w:t>1505</w:t>
            </w:r>
          </w:p>
        </w:tc>
        <w:tc>
          <w:tcPr>
            <w:tcW w:w="1843" w:type="dxa"/>
            <w:tcBorders>
              <w:top w:val="single" w:sz="4" w:space="0" w:color="auto"/>
              <w:left w:val="single" w:sz="4" w:space="0" w:color="auto"/>
              <w:bottom w:val="single" w:sz="4" w:space="0" w:color="auto"/>
              <w:right w:val="single" w:sz="4" w:space="0" w:color="auto"/>
            </w:tcBorders>
            <w:vAlign w:val="center"/>
            <w:hideMark/>
          </w:tcPr>
          <w:p w:rsidR="0097027F" w:rsidRDefault="0097027F">
            <w:pPr>
              <w:jc w:val="both"/>
              <w:rPr>
                <w:rFonts w:ascii="Times New Roman" w:eastAsia="Times New Roman" w:hAnsi="Times New Roman"/>
                <w:bCs/>
                <w:sz w:val="16"/>
                <w:szCs w:val="16"/>
              </w:rPr>
            </w:pPr>
            <w:r>
              <w:rPr>
                <w:rFonts w:ascii="Times New Roman" w:eastAsia="Times New Roman" w:hAnsi="Times New Roman"/>
                <w:bCs/>
                <w:sz w:val="16"/>
                <w:szCs w:val="16"/>
              </w:rPr>
              <w:t>33390392300000000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7027F" w:rsidRDefault="0097027F">
            <w:pPr>
              <w:jc w:val="both"/>
              <w:rPr>
                <w:rFonts w:ascii="Times New Roman" w:eastAsia="Times New Roman" w:hAnsi="Times New Roman"/>
                <w:bCs/>
                <w:sz w:val="16"/>
                <w:szCs w:val="16"/>
              </w:rPr>
            </w:pPr>
            <w:r>
              <w:rPr>
                <w:rFonts w:ascii="Times New Roman" w:eastAsia="Times New Roman" w:hAnsi="Times New Roman"/>
                <w:bCs/>
                <w:sz w:val="16"/>
                <w:szCs w:val="16"/>
              </w:rPr>
              <w:t>2023</w:t>
            </w:r>
          </w:p>
        </w:tc>
      </w:tr>
    </w:tbl>
    <w:p w:rsidR="0097027F" w:rsidRDefault="0097027F" w:rsidP="0097027F">
      <w:pPr>
        <w:numPr>
          <w:ilvl w:val="0"/>
          <w:numId w:val="24"/>
        </w:numPr>
        <w:spacing w:line="256" w:lineRule="auto"/>
        <w:jc w:val="both"/>
        <w:rPr>
          <w:rFonts w:ascii="Calibri" w:eastAsia="Calibri" w:hAnsi="Calibri"/>
          <w:b/>
          <w:bCs/>
        </w:rPr>
      </w:pPr>
      <w:r>
        <w:rPr>
          <w:b/>
          <w:bCs/>
        </w:rPr>
        <w:t>DA SUSTENTABILIDADE AMBIENTAL</w:t>
      </w:r>
    </w:p>
    <w:p w:rsidR="0097027F" w:rsidRDefault="0097027F" w:rsidP="0097027F">
      <w:pPr>
        <w:jc w:val="both"/>
      </w:pPr>
      <w:r>
        <w:t xml:space="preserve">16.1 Aplica-se e incorpora-se ao teor das exigências no presente Termo de Referência, as disposições estabelecidas no Guia Nacional de Licitações Sustentáveis 2016 da CGU e no § 1º do Art. 5º da Instrução Normativa nº 01, de 19 de janeiro de 2010, da SLTI/MPOG e no Decreto nº 7.746, de 05 de junho de 2012, que tratam dos critérios de sustentabilidade e proteção ambientais, principalmente no que se refere aos aspectos abaixo indicados: </w:t>
      </w:r>
    </w:p>
    <w:p w:rsidR="0097027F" w:rsidRDefault="0097027F" w:rsidP="0097027F">
      <w:pPr>
        <w:jc w:val="both"/>
      </w:pPr>
      <w:r>
        <w:t>16.1.1. Que sejam observados os requisitos ambientais para a obtenção de certificação do Instituto Nacional de Metrologia, Normalização e Qualidade Industrial – INMETRO como produtos sustentáveis ou de menor impacto ambiental em relação aos seus similares.</w:t>
      </w:r>
    </w:p>
    <w:p w:rsidR="0097027F" w:rsidRDefault="0097027F" w:rsidP="0097027F">
      <w:pPr>
        <w:jc w:val="both"/>
      </w:pPr>
      <w:r>
        <w:t xml:space="preserve">16.1.2. A contratada deverá contribuir para a promoção do desenvolvimento nacional sustentável no cumprimento de diretrizes e critérios de sustentabilidade ambiental, de acordo </w:t>
      </w:r>
      <w:r>
        <w:lastRenderedPageBreak/>
        <w:t>com o art. 225 da Constituição Federal de 1988 e com o art. 6º da Instrução Normativa/SLTI/MPOG nº 01, de 19 de janeiro de 2010.</w:t>
      </w:r>
    </w:p>
    <w:p w:rsidR="0097027F" w:rsidRDefault="0097027F" w:rsidP="0097027F">
      <w:pPr>
        <w:jc w:val="both"/>
      </w:pPr>
      <w:r>
        <w:t>16.1.3. Aplicar as normas técnicas da Associação Brasileira de Normas Técnicas – ABNT NBR – 15448-1 e 15448-2 - referente ao uso de materiais atóxicos, biodegradáveis e recicláveis, relacionados ao objeto deste Termo de Referência.</w:t>
      </w:r>
    </w:p>
    <w:p w:rsidR="0097027F" w:rsidRDefault="0097027F" w:rsidP="0097027F">
      <w:pPr>
        <w:jc w:val="both"/>
      </w:pPr>
      <w:r>
        <w:t>16.1.4. Utilizar materiais preferencialmente reciclados e, na impossibilidade desses materiais que tenham sido fabricados com a utilização de recursos renováveis ou extraídos da natureza de forma sustentável e que não agridam o meio ambiente.</w:t>
      </w:r>
    </w:p>
    <w:p w:rsidR="0097027F" w:rsidRDefault="0097027F" w:rsidP="0097027F">
      <w:pPr>
        <w:jc w:val="both"/>
      </w:pPr>
      <w:r>
        <w:t>16.1.5. Fazer uso racional de água, adotando medidas para evitar o desperdício de água tratada e mantendo critérios especiais e privilegiados para aquisição e uso de equipamentos e complementos que promovam a redução do consumo tanto de água quanto de energia, conforme instituído no Decreto nº 48.138/03.</w:t>
      </w:r>
    </w:p>
    <w:p w:rsidR="0097027F" w:rsidRDefault="0097027F" w:rsidP="0097027F">
      <w:pPr>
        <w:jc w:val="both"/>
      </w:pPr>
      <w:r>
        <w:t>16.1.6. Fornecer aos empregados os Equipamentos de Proteção Individual (</w:t>
      </w:r>
      <w:proofErr w:type="spellStart"/>
      <w:r>
        <w:t>EPI’s</w:t>
      </w:r>
      <w:proofErr w:type="spellEnd"/>
      <w:r>
        <w:t>) que se fizerem necessários para a execução de serviços, tais como: capacete, protetor auricular, protetor facial, óculos de segurança, máscara, luvas, aventais, etc., bem como se houver a necessidade, dos Equipamentos de Proteção Coletiva (</w:t>
      </w:r>
      <w:proofErr w:type="spellStart"/>
      <w:r>
        <w:t>EPC’s</w:t>
      </w:r>
      <w:proofErr w:type="spellEnd"/>
      <w:r>
        <w:t>).</w:t>
      </w:r>
    </w:p>
    <w:p w:rsidR="0097027F" w:rsidRDefault="0097027F" w:rsidP="0097027F">
      <w:pPr>
        <w:jc w:val="both"/>
      </w:pPr>
      <w:r>
        <w:t xml:space="preserve">16.1.7. Orientar seus empregados para colaborar de forma efetiva no desenvolvimento das atividades do programa de separação de resíduos sólidos, e resíduos recicláveis descartados, em recipientes para coleta seletiva nas cores internacionalmente identificadas, de acordo com a Lei nº 12.305/10 e Decreto nº 5.940/06. </w:t>
      </w:r>
    </w:p>
    <w:p w:rsidR="0097027F" w:rsidRDefault="0097027F" w:rsidP="0097027F">
      <w:pPr>
        <w:jc w:val="both"/>
      </w:pPr>
      <w:r>
        <w:t>16.1.8. Que sejam observados os requisitos ambientais para a obtenção de certificação como produtos sustentáveis ou de menor impacto ambiental em relação aos seus similares.</w:t>
      </w:r>
    </w:p>
    <w:p w:rsidR="0097027F" w:rsidRDefault="0097027F" w:rsidP="0097027F">
      <w:pPr>
        <w:jc w:val="both"/>
      </w:pPr>
      <w:r>
        <w:t xml:space="preserve">16.2. A CONTRATADA deverá atestar, também, que atende as exigências legais com referência a legislação municipal, estadual e federal que regulamenta os aspectos relativos a: </w:t>
      </w:r>
    </w:p>
    <w:p w:rsidR="0097027F" w:rsidRDefault="0097027F" w:rsidP="0097027F">
      <w:pPr>
        <w:jc w:val="both"/>
      </w:pPr>
      <w:r>
        <w:t xml:space="preserve">16.2.1. Destinação adequada de resíduos; </w:t>
      </w:r>
    </w:p>
    <w:p w:rsidR="0097027F" w:rsidRDefault="0097027F" w:rsidP="0097027F">
      <w:pPr>
        <w:jc w:val="both"/>
      </w:pPr>
      <w:r>
        <w:t xml:space="preserve">16.2.2. Uso e consumo de produtos ou subprodutos florestais; </w:t>
      </w:r>
    </w:p>
    <w:p w:rsidR="0097027F" w:rsidRDefault="0097027F" w:rsidP="0097027F">
      <w:pPr>
        <w:jc w:val="both"/>
      </w:pPr>
      <w:r>
        <w:t xml:space="preserve">16.2.3. Controle da poluição das águas; </w:t>
      </w:r>
    </w:p>
    <w:p w:rsidR="0097027F" w:rsidRDefault="0097027F" w:rsidP="0097027F">
      <w:pPr>
        <w:jc w:val="both"/>
      </w:pPr>
      <w:r>
        <w:t xml:space="preserve">16.2.4. Controle da poluição do ar; e </w:t>
      </w:r>
    </w:p>
    <w:p w:rsidR="0097027F" w:rsidRDefault="0097027F" w:rsidP="0097027F">
      <w:pPr>
        <w:jc w:val="both"/>
      </w:pPr>
      <w:r>
        <w:t xml:space="preserve">16.2.5. Licenças ambientais e autorizações específicas. </w:t>
      </w:r>
    </w:p>
    <w:p w:rsidR="0097027F" w:rsidRDefault="0097027F" w:rsidP="0097027F">
      <w:pPr>
        <w:jc w:val="both"/>
      </w:pPr>
      <w:r>
        <w:t xml:space="preserve">16.3. A comprovação do disposto neste artigo será realizada na fase de aceitação das propostas e poderá ser feita mediante apresentação de certificação emitida por instituição pública oficial ou instituição credenciada, ou por qualquer outro meio de prova que ateste que o bem fornecido cumpre com as exigências. </w:t>
      </w:r>
    </w:p>
    <w:p w:rsidR="0097027F" w:rsidRDefault="0097027F" w:rsidP="0097027F">
      <w:pPr>
        <w:jc w:val="both"/>
      </w:pPr>
      <w:r>
        <w:t>16.4. Em caso de inexistência de certificação que ateste a adequação supramencionada, após selecionada a proposta vencedora, antes da assinatura do contrato, o Município de Entre Rios do Oeste, poderá realizar diligências para verificar a adequação do produto às exigências do ato convocatório, correndo as despesas por conta da licitante selecionada. Caso não se confirme a adequação do produto, a proposta selecionada será desclassificada</w:t>
      </w:r>
    </w:p>
    <w:bookmarkEnd w:id="0"/>
    <w:p w:rsidR="0097027F" w:rsidRDefault="0097027F" w:rsidP="0097027F">
      <w:pPr>
        <w:jc w:val="both"/>
        <w:rPr>
          <w:iCs/>
        </w:rPr>
      </w:pPr>
      <w:r>
        <w:rPr>
          <w:iCs/>
        </w:rPr>
        <w:lastRenderedPageBreak/>
        <w:t xml:space="preserve">Entre Rios do Oeste, em </w:t>
      </w:r>
      <w:r w:rsidR="000255CC">
        <w:rPr>
          <w:iCs/>
        </w:rPr>
        <w:t>22</w:t>
      </w:r>
      <w:r>
        <w:rPr>
          <w:iCs/>
        </w:rPr>
        <w:t xml:space="preserve"> de </w:t>
      </w:r>
      <w:r w:rsidR="00F86D0E">
        <w:rPr>
          <w:iCs/>
        </w:rPr>
        <w:t>maio</w:t>
      </w:r>
      <w:r>
        <w:rPr>
          <w:iCs/>
        </w:rPr>
        <w:t xml:space="preserve"> de 2023. </w:t>
      </w:r>
    </w:p>
    <w:p w:rsidR="0097027F" w:rsidRDefault="0097027F" w:rsidP="0097027F">
      <w:pPr>
        <w:jc w:val="both"/>
        <w:rPr>
          <w:iCs/>
        </w:rPr>
      </w:pPr>
    </w:p>
    <w:p w:rsidR="0097027F" w:rsidRDefault="0097027F" w:rsidP="0097027F">
      <w:pPr>
        <w:spacing w:after="0"/>
        <w:jc w:val="both"/>
        <w:rPr>
          <w:b/>
          <w:iCs/>
        </w:rPr>
      </w:pPr>
      <w:r>
        <w:rPr>
          <w:b/>
          <w:iCs/>
        </w:rPr>
        <w:t xml:space="preserve">             MAYSON EBERHART                                                                       ARI ALOÍSIO MALDANER</w:t>
      </w:r>
    </w:p>
    <w:p w:rsidR="0097027F" w:rsidRDefault="0097027F" w:rsidP="0097027F">
      <w:pPr>
        <w:spacing w:after="0"/>
        <w:rPr>
          <w:iCs/>
        </w:rPr>
      </w:pPr>
      <w:r>
        <w:rPr>
          <w:iCs/>
        </w:rPr>
        <w:t xml:space="preserve">Secretária de Industria, Comércio e                                                                         Prefeito                                          </w:t>
      </w:r>
    </w:p>
    <w:p w:rsidR="0097027F" w:rsidRDefault="0097027F" w:rsidP="0097027F">
      <w:pPr>
        <w:spacing w:after="0"/>
        <w:rPr>
          <w:iCs/>
        </w:rPr>
      </w:pPr>
      <w:r>
        <w:rPr>
          <w:iCs/>
        </w:rPr>
        <w:t xml:space="preserve">    Desenvolvimento Econômico</w:t>
      </w:r>
    </w:p>
    <w:p w:rsidR="0097027F" w:rsidRDefault="0097027F" w:rsidP="0097027F">
      <w:pPr>
        <w:jc w:val="center"/>
        <w:rPr>
          <w:iCs/>
        </w:rPr>
      </w:pPr>
    </w:p>
    <w:p w:rsidR="00EF42D7" w:rsidRPr="00AA4C49" w:rsidRDefault="00EF42D7">
      <w:pPr>
        <w:rPr>
          <w:rFonts w:cstheme="minorHAnsi"/>
          <w:b/>
        </w:rPr>
      </w:pPr>
      <w:r w:rsidRPr="00AA4C49">
        <w:rPr>
          <w:rFonts w:cstheme="minorHAnsi"/>
          <w:b/>
        </w:rPr>
        <w:br w:type="page"/>
      </w:r>
    </w:p>
    <w:p w:rsidR="00677E66" w:rsidRDefault="00677E66" w:rsidP="00715C8E">
      <w:pPr>
        <w:jc w:val="center"/>
        <w:rPr>
          <w:rFonts w:cstheme="minorHAnsi"/>
          <w:b/>
          <w:sz w:val="20"/>
          <w:szCs w:val="20"/>
        </w:rPr>
      </w:pPr>
    </w:p>
    <w:p w:rsidR="00677E66" w:rsidRDefault="00677E66" w:rsidP="00715C8E">
      <w:pPr>
        <w:jc w:val="center"/>
        <w:rPr>
          <w:rFonts w:cstheme="minorHAnsi"/>
          <w:b/>
          <w:sz w:val="20"/>
          <w:szCs w:val="20"/>
        </w:rPr>
      </w:pPr>
    </w:p>
    <w:p w:rsidR="00715C8E" w:rsidRPr="00C2599D" w:rsidRDefault="00715C8E" w:rsidP="00715C8E">
      <w:pPr>
        <w:jc w:val="center"/>
        <w:rPr>
          <w:rFonts w:cstheme="minorHAnsi"/>
          <w:b/>
          <w:sz w:val="20"/>
          <w:szCs w:val="20"/>
        </w:rPr>
      </w:pPr>
      <w:r w:rsidRPr="002A7BF1">
        <w:rPr>
          <w:rFonts w:cstheme="minorHAnsi"/>
          <w:b/>
          <w:sz w:val="20"/>
          <w:szCs w:val="20"/>
        </w:rPr>
        <w:t xml:space="preserve">AVISO DE </w:t>
      </w:r>
      <w:r w:rsidRPr="00C2599D">
        <w:rPr>
          <w:rFonts w:cstheme="minorHAnsi"/>
          <w:b/>
          <w:sz w:val="20"/>
          <w:szCs w:val="20"/>
        </w:rPr>
        <w:t xml:space="preserve">DISPENSA DE LICITAÇÃO Nº </w:t>
      </w:r>
      <w:r w:rsidR="00F52ECD">
        <w:rPr>
          <w:rFonts w:cstheme="minorHAnsi"/>
          <w:b/>
          <w:sz w:val="20"/>
          <w:szCs w:val="20"/>
        </w:rPr>
        <w:t>16/2023</w:t>
      </w:r>
      <w:r w:rsidRPr="00C2599D">
        <w:rPr>
          <w:rFonts w:cstheme="minorHAnsi"/>
          <w:b/>
          <w:sz w:val="20"/>
          <w:szCs w:val="20"/>
        </w:rPr>
        <w:t xml:space="preserve"> - PROCESSO Nº </w:t>
      </w:r>
      <w:r w:rsidR="00F52ECD">
        <w:rPr>
          <w:rFonts w:cstheme="minorHAnsi"/>
          <w:b/>
          <w:sz w:val="20"/>
          <w:szCs w:val="20"/>
        </w:rPr>
        <w:t>91/2023</w:t>
      </w:r>
      <w:r>
        <w:rPr>
          <w:rFonts w:cstheme="minorHAnsi"/>
          <w:b/>
          <w:sz w:val="20"/>
          <w:szCs w:val="20"/>
        </w:rPr>
        <w:t xml:space="preserve"> - </w:t>
      </w:r>
      <w:r w:rsidRPr="00C2599D">
        <w:rPr>
          <w:rFonts w:cstheme="minorHAnsi"/>
          <w:b/>
          <w:sz w:val="20"/>
          <w:szCs w:val="20"/>
        </w:rPr>
        <w:t>FORMA ELETRÔNICA</w:t>
      </w:r>
    </w:p>
    <w:p w:rsidR="00715C8E" w:rsidRPr="002A7BF1" w:rsidRDefault="00715C8E" w:rsidP="00715C8E">
      <w:pPr>
        <w:jc w:val="center"/>
        <w:rPr>
          <w:rFonts w:cstheme="minorHAnsi"/>
          <w:b/>
          <w:sz w:val="20"/>
          <w:szCs w:val="20"/>
        </w:rPr>
      </w:pPr>
    </w:p>
    <w:p w:rsidR="00715C8E" w:rsidRPr="002A7BF1" w:rsidRDefault="00715C8E" w:rsidP="00715C8E">
      <w:pPr>
        <w:jc w:val="center"/>
        <w:rPr>
          <w:rFonts w:cstheme="minorHAnsi"/>
          <w:b/>
          <w:sz w:val="20"/>
          <w:szCs w:val="20"/>
        </w:rPr>
      </w:pPr>
      <w:r w:rsidRPr="002A7BF1">
        <w:rPr>
          <w:rFonts w:cstheme="minorHAnsi"/>
          <w:b/>
          <w:sz w:val="20"/>
          <w:szCs w:val="20"/>
        </w:rPr>
        <w:t>INTENÇÃO DE CONTRATAR</w:t>
      </w:r>
    </w:p>
    <w:p w:rsidR="00715C8E" w:rsidRPr="002A7BF1" w:rsidRDefault="00715C8E" w:rsidP="00715C8E">
      <w:pPr>
        <w:jc w:val="center"/>
        <w:rPr>
          <w:rFonts w:cstheme="minorHAnsi"/>
          <w:b/>
          <w:sz w:val="20"/>
          <w:szCs w:val="20"/>
        </w:rPr>
      </w:pPr>
    </w:p>
    <w:p w:rsidR="00715C8E" w:rsidRPr="002A7BF1" w:rsidRDefault="00715C8E" w:rsidP="00715C8E">
      <w:pPr>
        <w:jc w:val="both"/>
        <w:rPr>
          <w:rFonts w:cstheme="minorHAnsi"/>
          <w:sz w:val="20"/>
          <w:szCs w:val="20"/>
        </w:rPr>
      </w:pPr>
      <w:r w:rsidRPr="002A7BF1">
        <w:rPr>
          <w:rFonts w:cstheme="minorHAnsi"/>
          <w:sz w:val="20"/>
          <w:szCs w:val="20"/>
        </w:rPr>
        <w:t xml:space="preserve">A Prefeitura Municipal de Entre Rios do Oeste – PR, Pessoa Jurídica de Direito Público Interno, sediada na Rua Tocantins, 600, centro, Entre Rios do Oeste – PR, CEP: 85.988-000, devidamente inscrito no CNPJ/MF sob o nº 95.719.449/0001-10, COMUNICAR, que deseja </w:t>
      </w:r>
      <w:r w:rsidR="00677E66" w:rsidRPr="00677E66">
        <w:rPr>
          <w:rFonts w:cstheme="minorHAnsi"/>
          <w:b/>
          <w:bCs/>
          <w:sz w:val="20"/>
          <w:szCs w:val="20"/>
        </w:rPr>
        <w:t xml:space="preserve">Contratação de empresa para </w:t>
      </w:r>
      <w:r w:rsidR="00243CF8" w:rsidRPr="00243CF8">
        <w:rPr>
          <w:rFonts w:cstheme="minorHAnsi"/>
          <w:b/>
          <w:bCs/>
          <w:sz w:val="20"/>
          <w:szCs w:val="20"/>
        </w:rPr>
        <w:t>prestação de serviços de locação de equipamentos de sonorização e iluminação para atender o RIDER técnico do artista contratado “Padre Ezequiel Dal Pozzo” para show a ser realizado no dia 17 de junho de 2023, no Centro de Eventos Municipal. conforme condições, quantidades e exigências estabelecidas neste instrumento</w:t>
      </w:r>
      <w:r w:rsidRPr="002A7BF1">
        <w:rPr>
          <w:rFonts w:cstheme="minorHAnsi"/>
          <w:sz w:val="20"/>
          <w:szCs w:val="20"/>
        </w:rPr>
        <w:t>.</w:t>
      </w:r>
    </w:p>
    <w:p w:rsidR="00715C8E" w:rsidRPr="002A7BF1" w:rsidRDefault="00715C8E" w:rsidP="00715C8E">
      <w:pPr>
        <w:jc w:val="both"/>
        <w:rPr>
          <w:rFonts w:cstheme="minorHAnsi"/>
          <w:b/>
          <w:sz w:val="20"/>
          <w:szCs w:val="20"/>
        </w:rPr>
      </w:pPr>
      <w:r w:rsidRPr="002A7BF1">
        <w:rPr>
          <w:rFonts w:cstheme="minorHAnsi"/>
          <w:b/>
          <w:sz w:val="20"/>
          <w:szCs w:val="20"/>
        </w:rPr>
        <w:t xml:space="preserve">1. DOS VALORES REFERENCIAIS </w:t>
      </w:r>
    </w:p>
    <w:p w:rsidR="00715C8E" w:rsidRPr="002A7BF1" w:rsidRDefault="00715C8E" w:rsidP="00715C8E">
      <w:pPr>
        <w:jc w:val="both"/>
        <w:rPr>
          <w:rFonts w:cstheme="minorHAnsi"/>
          <w:sz w:val="20"/>
          <w:szCs w:val="20"/>
        </w:rPr>
      </w:pPr>
      <w:r w:rsidRPr="002A7BF1">
        <w:rPr>
          <w:rFonts w:cstheme="minorHAnsi"/>
          <w:sz w:val="20"/>
          <w:szCs w:val="20"/>
        </w:rPr>
        <w:t>Conforme o parágrafo 3º do artigo 75 inciso II da Lei 14.133/21 (Nova Lei de Licitações),</w:t>
      </w:r>
      <w:r>
        <w:rPr>
          <w:rFonts w:cstheme="minorHAnsi"/>
          <w:sz w:val="20"/>
          <w:szCs w:val="20"/>
        </w:rPr>
        <w:t xml:space="preserve"> </w:t>
      </w:r>
      <w:proofErr w:type="gramStart"/>
      <w:r>
        <w:rPr>
          <w:rFonts w:cstheme="minorHAnsi"/>
          <w:sz w:val="20"/>
          <w:szCs w:val="20"/>
        </w:rPr>
        <w:t>In</w:t>
      </w:r>
      <w:proofErr w:type="gramEnd"/>
      <w:r>
        <w:rPr>
          <w:rFonts w:cstheme="minorHAnsi"/>
          <w:sz w:val="20"/>
          <w:szCs w:val="20"/>
        </w:rPr>
        <w:t xml:space="preserve"> 67 de 08 de julho de 2021 e Decreto 31/2023,</w:t>
      </w:r>
      <w:r w:rsidRPr="002A7BF1">
        <w:rPr>
          <w:rFonts w:cstheme="minorHAnsi"/>
          <w:sz w:val="20"/>
          <w:szCs w:val="20"/>
        </w:rPr>
        <w:t xml:space="preserve"> a Administração poderá obter propostas adicionais de eventuais interessados, com o objetivo de selecionar a proposta mais vantajosa. </w:t>
      </w:r>
    </w:p>
    <w:p w:rsidR="00715C8E" w:rsidRPr="002A7BF1" w:rsidRDefault="00715C8E" w:rsidP="00715C8E">
      <w:pPr>
        <w:jc w:val="both"/>
        <w:rPr>
          <w:rFonts w:cstheme="minorHAnsi"/>
          <w:sz w:val="20"/>
          <w:szCs w:val="20"/>
        </w:rPr>
      </w:pPr>
      <w:r w:rsidRPr="002A7BF1">
        <w:rPr>
          <w:rFonts w:cstheme="minorHAnsi"/>
          <w:sz w:val="20"/>
          <w:szCs w:val="20"/>
        </w:rPr>
        <w:t xml:space="preserve">O valor estimado para contratação é de R$ </w:t>
      </w:r>
      <w:r w:rsidR="00243CF8">
        <w:rPr>
          <w:b/>
        </w:rPr>
        <w:t>25.887,80 (vinte e cinco mil, oitocentos e oitenta e sete reais e oitenta centavos</w:t>
      </w:r>
      <w:r w:rsidRPr="002A7BF1">
        <w:rPr>
          <w:rFonts w:cstheme="minorHAnsi"/>
          <w:sz w:val="20"/>
          <w:szCs w:val="20"/>
        </w:rPr>
        <w:t xml:space="preserve">). </w:t>
      </w:r>
    </w:p>
    <w:p w:rsidR="00715C8E" w:rsidRDefault="00715C8E" w:rsidP="00715C8E">
      <w:pPr>
        <w:jc w:val="both"/>
        <w:rPr>
          <w:rFonts w:cstheme="minorHAnsi"/>
          <w:b/>
          <w:sz w:val="20"/>
          <w:szCs w:val="20"/>
        </w:rPr>
      </w:pPr>
    </w:p>
    <w:p w:rsidR="00715C8E" w:rsidRPr="002A7BF1" w:rsidRDefault="00715C8E" w:rsidP="00715C8E">
      <w:pPr>
        <w:jc w:val="both"/>
        <w:rPr>
          <w:b/>
          <w:sz w:val="20"/>
          <w:szCs w:val="20"/>
        </w:rPr>
      </w:pPr>
      <w:r w:rsidRPr="002A7BF1">
        <w:rPr>
          <w:rFonts w:cstheme="minorHAnsi"/>
          <w:b/>
          <w:sz w:val="20"/>
          <w:szCs w:val="20"/>
        </w:rPr>
        <w:t>2.</w:t>
      </w:r>
      <w:r w:rsidRPr="002A7BF1">
        <w:rPr>
          <w:b/>
          <w:sz w:val="20"/>
          <w:szCs w:val="20"/>
        </w:rPr>
        <w:t xml:space="preserve"> ENVIO D</w:t>
      </w:r>
      <w:r>
        <w:rPr>
          <w:b/>
          <w:sz w:val="20"/>
          <w:szCs w:val="20"/>
        </w:rPr>
        <w:t>AS</w:t>
      </w:r>
      <w:r w:rsidRPr="002A7BF1">
        <w:rPr>
          <w:b/>
          <w:sz w:val="20"/>
          <w:szCs w:val="20"/>
        </w:rPr>
        <w:t xml:space="preserve"> PROPOSTAS </w:t>
      </w:r>
    </w:p>
    <w:p w:rsidR="00715C8E" w:rsidRPr="0029446E" w:rsidRDefault="00715C8E" w:rsidP="00715C8E">
      <w:pPr>
        <w:jc w:val="both"/>
        <w:rPr>
          <w:rFonts w:cstheme="minorHAnsi"/>
        </w:rPr>
      </w:pPr>
      <w:r w:rsidRPr="0029446E">
        <w:rPr>
          <w:rFonts w:cstheme="minorHAnsi"/>
        </w:rPr>
        <w:t>Prazo para envio das propostas: até as 07:</w:t>
      </w:r>
      <w:r w:rsidR="006C0C37">
        <w:rPr>
          <w:rFonts w:cstheme="minorHAnsi"/>
        </w:rPr>
        <w:t>59</w:t>
      </w:r>
      <w:r w:rsidRPr="0029446E">
        <w:rPr>
          <w:rFonts w:cstheme="minorHAnsi"/>
        </w:rPr>
        <w:t xml:space="preserve"> </w:t>
      </w:r>
      <w:proofErr w:type="spellStart"/>
      <w:r w:rsidRPr="0029446E">
        <w:rPr>
          <w:rFonts w:cstheme="minorHAnsi"/>
        </w:rPr>
        <w:t>hrs</w:t>
      </w:r>
      <w:proofErr w:type="spellEnd"/>
      <w:r w:rsidRPr="0029446E">
        <w:rPr>
          <w:rFonts w:cstheme="minorHAnsi"/>
        </w:rPr>
        <w:t xml:space="preserve"> do dia </w:t>
      </w:r>
      <w:r w:rsidR="00243CF8">
        <w:rPr>
          <w:rFonts w:cstheme="minorHAnsi"/>
        </w:rPr>
        <w:t>2</w:t>
      </w:r>
      <w:r w:rsidR="000255CC">
        <w:rPr>
          <w:rFonts w:cstheme="minorHAnsi"/>
        </w:rPr>
        <w:t>9</w:t>
      </w:r>
      <w:r w:rsidR="00FF1472">
        <w:rPr>
          <w:rFonts w:cstheme="minorHAnsi"/>
        </w:rPr>
        <w:t xml:space="preserve"> </w:t>
      </w:r>
      <w:r w:rsidR="00EF42D7">
        <w:rPr>
          <w:rFonts w:cstheme="minorHAnsi"/>
        </w:rPr>
        <w:t xml:space="preserve">de maio </w:t>
      </w:r>
      <w:r w:rsidRPr="0029446E">
        <w:rPr>
          <w:rFonts w:cstheme="minorHAnsi"/>
        </w:rPr>
        <w:t>de 2023</w:t>
      </w:r>
    </w:p>
    <w:p w:rsidR="00715C8E" w:rsidRPr="0029446E" w:rsidRDefault="00715C8E" w:rsidP="00715C8E">
      <w:pPr>
        <w:jc w:val="both"/>
        <w:rPr>
          <w:rFonts w:cstheme="minorHAnsi"/>
        </w:rPr>
      </w:pPr>
      <w:r w:rsidRPr="0029446E">
        <w:rPr>
          <w:rFonts w:cstheme="minorHAnsi"/>
        </w:rPr>
        <w:t xml:space="preserve">Data da sessão: </w:t>
      </w:r>
      <w:r w:rsidR="00243CF8">
        <w:rPr>
          <w:rFonts w:cstheme="minorHAnsi"/>
        </w:rPr>
        <w:t>2</w:t>
      </w:r>
      <w:r w:rsidR="000255CC">
        <w:rPr>
          <w:rFonts w:cstheme="minorHAnsi"/>
        </w:rPr>
        <w:t>9</w:t>
      </w:r>
      <w:r w:rsidR="00FF1472">
        <w:rPr>
          <w:rFonts w:cstheme="minorHAnsi"/>
        </w:rPr>
        <w:t xml:space="preserve"> </w:t>
      </w:r>
      <w:r w:rsidR="00EF42D7">
        <w:rPr>
          <w:rFonts w:cstheme="minorHAnsi"/>
        </w:rPr>
        <w:t xml:space="preserve">de maio </w:t>
      </w:r>
      <w:r w:rsidRPr="0029446E">
        <w:rPr>
          <w:rFonts w:cstheme="minorHAnsi"/>
        </w:rPr>
        <w:t>de 2023</w:t>
      </w:r>
    </w:p>
    <w:p w:rsidR="00715C8E" w:rsidRPr="0029446E" w:rsidRDefault="00715C8E" w:rsidP="00715C8E">
      <w:pPr>
        <w:jc w:val="both"/>
        <w:rPr>
          <w:rFonts w:cstheme="minorHAnsi"/>
        </w:rPr>
      </w:pPr>
      <w:r w:rsidRPr="0029446E">
        <w:rPr>
          <w:rFonts w:cstheme="minorHAnsi"/>
        </w:rPr>
        <w:t>Horário: das 08:00 às 11:30 e das 13:30 às 16:00 horas</w:t>
      </w:r>
    </w:p>
    <w:p w:rsidR="00715C8E" w:rsidRDefault="00715C8E" w:rsidP="00715C8E">
      <w:pPr>
        <w:jc w:val="both"/>
        <w:rPr>
          <w:sz w:val="20"/>
          <w:szCs w:val="20"/>
        </w:rPr>
      </w:pPr>
      <w:r w:rsidRPr="002A7BF1">
        <w:rPr>
          <w:sz w:val="20"/>
          <w:szCs w:val="20"/>
        </w:rPr>
        <w:t>Local:</w:t>
      </w:r>
      <w:r w:rsidRPr="002A7BF1">
        <w:rPr>
          <w:spacing w:val="-10"/>
          <w:sz w:val="20"/>
          <w:szCs w:val="20"/>
        </w:rPr>
        <w:t xml:space="preserve"> </w:t>
      </w:r>
      <w:r w:rsidRPr="002A7BF1">
        <w:rPr>
          <w:sz w:val="20"/>
          <w:szCs w:val="20"/>
        </w:rPr>
        <w:t>Portal</w:t>
      </w:r>
      <w:r w:rsidRPr="002A7BF1">
        <w:rPr>
          <w:spacing w:val="-9"/>
          <w:sz w:val="20"/>
          <w:szCs w:val="20"/>
        </w:rPr>
        <w:t xml:space="preserve"> </w:t>
      </w:r>
      <w:r w:rsidRPr="002A7BF1">
        <w:rPr>
          <w:sz w:val="20"/>
          <w:szCs w:val="20"/>
        </w:rPr>
        <w:t>de</w:t>
      </w:r>
      <w:r w:rsidRPr="002A7BF1">
        <w:rPr>
          <w:spacing w:val="-9"/>
          <w:sz w:val="20"/>
          <w:szCs w:val="20"/>
        </w:rPr>
        <w:t xml:space="preserve"> </w:t>
      </w:r>
      <w:r w:rsidRPr="002A7BF1">
        <w:rPr>
          <w:sz w:val="20"/>
          <w:szCs w:val="20"/>
        </w:rPr>
        <w:t>Compras</w:t>
      </w:r>
      <w:r w:rsidRPr="002A7BF1">
        <w:rPr>
          <w:spacing w:val="-10"/>
          <w:sz w:val="20"/>
          <w:szCs w:val="20"/>
        </w:rPr>
        <w:t xml:space="preserve"> </w:t>
      </w:r>
      <w:r w:rsidRPr="002A7BF1">
        <w:rPr>
          <w:sz w:val="20"/>
          <w:szCs w:val="20"/>
        </w:rPr>
        <w:t>do</w:t>
      </w:r>
      <w:r w:rsidRPr="002A7BF1">
        <w:rPr>
          <w:spacing w:val="-9"/>
          <w:sz w:val="20"/>
          <w:szCs w:val="20"/>
        </w:rPr>
        <w:t xml:space="preserve"> </w:t>
      </w:r>
      <w:r w:rsidRPr="002A7BF1">
        <w:rPr>
          <w:sz w:val="20"/>
          <w:szCs w:val="20"/>
        </w:rPr>
        <w:t>Governo</w:t>
      </w:r>
      <w:r w:rsidRPr="002A7BF1">
        <w:rPr>
          <w:spacing w:val="-10"/>
          <w:sz w:val="20"/>
          <w:szCs w:val="20"/>
        </w:rPr>
        <w:t xml:space="preserve"> </w:t>
      </w:r>
      <w:r w:rsidRPr="002A7BF1">
        <w:rPr>
          <w:sz w:val="20"/>
          <w:szCs w:val="20"/>
        </w:rPr>
        <w:t>Federal</w:t>
      </w:r>
      <w:r w:rsidRPr="002A7BF1">
        <w:rPr>
          <w:spacing w:val="-7"/>
          <w:sz w:val="20"/>
          <w:szCs w:val="20"/>
        </w:rPr>
        <w:t xml:space="preserve"> </w:t>
      </w:r>
      <w:r w:rsidRPr="002A7BF1">
        <w:rPr>
          <w:sz w:val="20"/>
          <w:szCs w:val="20"/>
        </w:rPr>
        <w:t>–</w:t>
      </w:r>
      <w:r w:rsidRPr="002A7BF1">
        <w:rPr>
          <w:spacing w:val="-10"/>
          <w:sz w:val="20"/>
          <w:szCs w:val="20"/>
        </w:rPr>
        <w:t xml:space="preserve"> </w:t>
      </w:r>
      <w:hyperlink r:id="rId13">
        <w:r w:rsidRPr="002A7BF1">
          <w:rPr>
            <w:sz w:val="20"/>
            <w:szCs w:val="20"/>
          </w:rPr>
          <w:t>https://www.gov.br/compras/pt-br/</w:t>
        </w:r>
      </w:hyperlink>
    </w:p>
    <w:p w:rsidR="006C0C37" w:rsidRPr="002A7BF1" w:rsidRDefault="006C0C37" w:rsidP="00715C8E">
      <w:pPr>
        <w:jc w:val="both"/>
        <w:rPr>
          <w:sz w:val="20"/>
          <w:szCs w:val="20"/>
        </w:rPr>
      </w:pPr>
      <w:r w:rsidRPr="006C0C37">
        <w:rPr>
          <w:sz w:val="20"/>
          <w:szCs w:val="20"/>
        </w:rPr>
        <w:t>Id contratação PNCP: 76416940000128-1-000353/2023</w:t>
      </w:r>
    </w:p>
    <w:p w:rsidR="00715C8E" w:rsidRPr="002A7BF1" w:rsidRDefault="00715C8E" w:rsidP="00715C8E">
      <w:pPr>
        <w:jc w:val="both"/>
        <w:rPr>
          <w:rFonts w:cstheme="minorHAnsi"/>
          <w:sz w:val="20"/>
          <w:szCs w:val="20"/>
        </w:rPr>
      </w:pPr>
    </w:p>
    <w:p w:rsidR="00715C8E" w:rsidRPr="002A7BF1" w:rsidRDefault="00715C8E" w:rsidP="00715C8E">
      <w:pPr>
        <w:pBdr>
          <w:top w:val="single" w:sz="4" w:space="1" w:color="auto"/>
          <w:left w:val="single" w:sz="4" w:space="4" w:color="auto"/>
          <w:bottom w:val="single" w:sz="4" w:space="1" w:color="auto"/>
          <w:right w:val="single" w:sz="4" w:space="4" w:color="auto"/>
        </w:pBdr>
        <w:spacing w:after="0" w:line="240" w:lineRule="auto"/>
        <w:ind w:left="567" w:right="533"/>
        <w:jc w:val="center"/>
        <w:rPr>
          <w:rFonts w:asciiTheme="majorHAnsi" w:hAnsiTheme="majorHAnsi" w:cstheme="majorHAnsi"/>
          <w:b/>
          <w:bCs/>
          <w:color w:val="000000"/>
          <w:sz w:val="20"/>
          <w:szCs w:val="20"/>
        </w:rPr>
      </w:pPr>
      <w:r w:rsidRPr="002A7BF1">
        <w:rPr>
          <w:rFonts w:asciiTheme="majorHAnsi" w:hAnsiTheme="majorHAnsi" w:cstheme="majorHAnsi"/>
          <w:b/>
          <w:bCs/>
          <w:color w:val="000000"/>
          <w:sz w:val="20"/>
          <w:szCs w:val="20"/>
        </w:rPr>
        <w:t>FORMALIZAÇÃO DE CONSULTAS</w:t>
      </w:r>
    </w:p>
    <w:p w:rsidR="00715C8E" w:rsidRPr="002A7BF1" w:rsidRDefault="00715C8E" w:rsidP="00715C8E">
      <w:pPr>
        <w:pBdr>
          <w:top w:val="single" w:sz="4" w:space="1" w:color="auto"/>
          <w:left w:val="single" w:sz="4" w:space="4" w:color="auto"/>
          <w:bottom w:val="single" w:sz="4" w:space="1" w:color="auto"/>
          <w:right w:val="single" w:sz="4" w:space="4" w:color="auto"/>
        </w:pBdr>
        <w:spacing w:after="0" w:line="240" w:lineRule="auto"/>
        <w:ind w:left="567" w:right="533"/>
        <w:jc w:val="center"/>
        <w:rPr>
          <w:rFonts w:asciiTheme="majorHAnsi" w:hAnsiTheme="majorHAnsi" w:cstheme="majorHAnsi"/>
          <w:b/>
          <w:bCs/>
          <w:color w:val="000000"/>
          <w:sz w:val="20"/>
          <w:szCs w:val="20"/>
        </w:rPr>
      </w:pPr>
    </w:p>
    <w:p w:rsidR="00715C8E" w:rsidRPr="002A7BF1" w:rsidRDefault="00715C8E" w:rsidP="00715C8E">
      <w:pPr>
        <w:pBdr>
          <w:top w:val="single" w:sz="4" w:space="1" w:color="auto"/>
          <w:left w:val="single" w:sz="4" w:space="4" w:color="auto"/>
          <w:bottom w:val="single" w:sz="4" w:space="1" w:color="auto"/>
          <w:right w:val="single" w:sz="4" w:space="4" w:color="auto"/>
        </w:pBdr>
        <w:spacing w:after="0" w:line="240" w:lineRule="auto"/>
        <w:ind w:left="567" w:right="533"/>
        <w:jc w:val="center"/>
        <w:rPr>
          <w:rFonts w:asciiTheme="majorHAnsi" w:hAnsiTheme="majorHAnsi" w:cstheme="majorHAnsi"/>
          <w:b/>
          <w:bCs/>
          <w:color w:val="000000"/>
          <w:sz w:val="20"/>
          <w:szCs w:val="20"/>
        </w:rPr>
      </w:pPr>
      <w:r w:rsidRPr="002A7BF1">
        <w:rPr>
          <w:rFonts w:asciiTheme="majorHAnsi" w:hAnsiTheme="majorHAnsi" w:cstheme="majorHAnsi"/>
          <w:b/>
          <w:bCs/>
          <w:color w:val="000000"/>
          <w:sz w:val="20"/>
          <w:szCs w:val="20"/>
        </w:rPr>
        <w:t>Setor de Licitações e Contratos</w:t>
      </w:r>
    </w:p>
    <w:p w:rsidR="00715C8E" w:rsidRPr="002A7BF1" w:rsidRDefault="00715C8E" w:rsidP="00715C8E">
      <w:pPr>
        <w:pBdr>
          <w:top w:val="single" w:sz="4" w:space="1" w:color="auto"/>
          <w:left w:val="single" w:sz="4" w:space="4" w:color="auto"/>
          <w:bottom w:val="single" w:sz="4" w:space="1" w:color="auto"/>
          <w:right w:val="single" w:sz="4" w:space="4" w:color="auto"/>
        </w:pBdr>
        <w:spacing w:after="0" w:line="240" w:lineRule="auto"/>
        <w:ind w:left="567" w:right="533"/>
        <w:jc w:val="center"/>
        <w:rPr>
          <w:rFonts w:asciiTheme="majorHAnsi" w:hAnsiTheme="majorHAnsi" w:cstheme="majorHAnsi"/>
          <w:b/>
          <w:bCs/>
          <w:color w:val="000000"/>
          <w:sz w:val="20"/>
          <w:szCs w:val="20"/>
        </w:rPr>
      </w:pPr>
      <w:r w:rsidRPr="002A7BF1">
        <w:rPr>
          <w:rFonts w:asciiTheme="majorHAnsi" w:hAnsiTheme="majorHAnsi" w:cstheme="majorHAnsi"/>
          <w:b/>
          <w:bCs/>
          <w:color w:val="000000"/>
          <w:sz w:val="20"/>
          <w:szCs w:val="20"/>
        </w:rPr>
        <w:t xml:space="preserve">Email: </w:t>
      </w:r>
      <w:hyperlink r:id="rId14" w:history="1">
        <w:r w:rsidRPr="002A7BF1">
          <w:rPr>
            <w:rStyle w:val="Hyperlink"/>
            <w:rFonts w:asciiTheme="majorHAnsi" w:hAnsiTheme="majorHAnsi" w:cstheme="majorHAnsi"/>
            <w:b/>
            <w:bCs/>
            <w:sz w:val="20"/>
            <w:szCs w:val="20"/>
          </w:rPr>
          <w:t>setorcompras.er@hotmail.com</w:t>
        </w:r>
      </w:hyperlink>
    </w:p>
    <w:p w:rsidR="00715C8E" w:rsidRPr="002A7BF1" w:rsidRDefault="00715C8E" w:rsidP="00715C8E">
      <w:pPr>
        <w:pBdr>
          <w:top w:val="single" w:sz="4" w:space="1" w:color="auto"/>
          <w:left w:val="single" w:sz="4" w:space="4" w:color="auto"/>
          <w:bottom w:val="single" w:sz="4" w:space="1" w:color="auto"/>
          <w:right w:val="single" w:sz="4" w:space="4" w:color="auto"/>
        </w:pBdr>
        <w:spacing w:after="0" w:line="240" w:lineRule="auto"/>
        <w:ind w:left="567" w:right="533"/>
        <w:jc w:val="center"/>
        <w:rPr>
          <w:rFonts w:asciiTheme="majorHAnsi" w:hAnsiTheme="majorHAnsi" w:cstheme="majorHAnsi"/>
          <w:b/>
          <w:bCs/>
          <w:color w:val="000000"/>
          <w:sz w:val="20"/>
          <w:szCs w:val="20"/>
        </w:rPr>
      </w:pPr>
      <w:r w:rsidRPr="002A7BF1">
        <w:rPr>
          <w:rFonts w:asciiTheme="majorHAnsi" w:hAnsiTheme="majorHAnsi" w:cstheme="majorHAnsi"/>
          <w:b/>
          <w:bCs/>
          <w:color w:val="000000"/>
          <w:sz w:val="20"/>
          <w:szCs w:val="20"/>
        </w:rPr>
        <w:t>Telefone: (45) 3257-1268 – Ramais 205</w:t>
      </w:r>
    </w:p>
    <w:p w:rsidR="00715C8E" w:rsidRPr="002A7BF1" w:rsidRDefault="00715C8E" w:rsidP="00715C8E">
      <w:pPr>
        <w:pBdr>
          <w:top w:val="single" w:sz="4" w:space="1" w:color="auto"/>
          <w:left w:val="single" w:sz="4" w:space="4" w:color="auto"/>
          <w:bottom w:val="single" w:sz="4" w:space="1" w:color="auto"/>
          <w:right w:val="single" w:sz="4" w:space="4" w:color="auto"/>
        </w:pBdr>
        <w:spacing w:after="0" w:line="240" w:lineRule="auto"/>
        <w:ind w:left="567" w:right="533"/>
        <w:jc w:val="center"/>
        <w:rPr>
          <w:rFonts w:asciiTheme="majorHAnsi" w:hAnsiTheme="majorHAnsi" w:cstheme="majorHAnsi"/>
          <w:b/>
          <w:bCs/>
          <w:color w:val="000000"/>
          <w:sz w:val="20"/>
          <w:szCs w:val="20"/>
        </w:rPr>
      </w:pPr>
      <w:r w:rsidRPr="002A7BF1">
        <w:rPr>
          <w:rFonts w:asciiTheme="majorHAnsi" w:hAnsiTheme="majorHAnsi" w:cstheme="majorHAnsi"/>
          <w:b/>
          <w:bCs/>
          <w:color w:val="000000"/>
          <w:sz w:val="20"/>
          <w:szCs w:val="20"/>
        </w:rPr>
        <w:t>WhatsApp: (45) 9 8842-7356</w:t>
      </w:r>
    </w:p>
    <w:p w:rsidR="00715C8E" w:rsidRPr="002A7BF1" w:rsidRDefault="00715C8E" w:rsidP="00715C8E">
      <w:pPr>
        <w:jc w:val="both"/>
        <w:rPr>
          <w:rFonts w:cstheme="minorHAnsi"/>
          <w:sz w:val="20"/>
          <w:szCs w:val="20"/>
        </w:rPr>
      </w:pPr>
    </w:p>
    <w:p w:rsidR="00715C8E" w:rsidRPr="002A7BF1" w:rsidRDefault="00715C8E" w:rsidP="00715C8E">
      <w:pPr>
        <w:jc w:val="both"/>
        <w:rPr>
          <w:rFonts w:cstheme="minorHAnsi"/>
          <w:sz w:val="20"/>
          <w:szCs w:val="20"/>
        </w:rPr>
      </w:pPr>
      <w:r w:rsidRPr="002A7BF1">
        <w:rPr>
          <w:rFonts w:cstheme="minorHAnsi"/>
          <w:sz w:val="20"/>
          <w:szCs w:val="20"/>
        </w:rPr>
        <w:t xml:space="preserve">Entre Rios do Oeste, em </w:t>
      </w:r>
      <w:r w:rsidR="000255CC">
        <w:rPr>
          <w:rFonts w:cstheme="minorHAnsi"/>
          <w:sz w:val="20"/>
          <w:szCs w:val="20"/>
        </w:rPr>
        <w:t>22</w:t>
      </w:r>
      <w:r w:rsidRPr="002A7BF1">
        <w:rPr>
          <w:rFonts w:cstheme="minorHAnsi"/>
          <w:sz w:val="20"/>
          <w:szCs w:val="20"/>
        </w:rPr>
        <w:t xml:space="preserve"> de </w:t>
      </w:r>
      <w:r w:rsidR="00677E66">
        <w:rPr>
          <w:rFonts w:cstheme="minorHAnsi"/>
          <w:sz w:val="20"/>
          <w:szCs w:val="20"/>
        </w:rPr>
        <w:t>maio</w:t>
      </w:r>
      <w:r w:rsidRPr="002A7BF1">
        <w:rPr>
          <w:rFonts w:cstheme="minorHAnsi"/>
          <w:sz w:val="20"/>
          <w:szCs w:val="20"/>
        </w:rPr>
        <w:t xml:space="preserve"> de 2023.</w:t>
      </w:r>
    </w:p>
    <w:p w:rsidR="00715C8E" w:rsidRPr="002A7BF1" w:rsidRDefault="00715C8E" w:rsidP="00715C8E">
      <w:pPr>
        <w:jc w:val="both"/>
        <w:rPr>
          <w:rFonts w:cstheme="minorHAnsi"/>
          <w:sz w:val="20"/>
          <w:szCs w:val="20"/>
        </w:rPr>
      </w:pPr>
    </w:p>
    <w:p w:rsidR="00715C8E" w:rsidRPr="002A7BF1" w:rsidRDefault="00715C8E" w:rsidP="00715C8E">
      <w:pPr>
        <w:spacing w:after="0" w:line="240" w:lineRule="auto"/>
        <w:jc w:val="center"/>
        <w:rPr>
          <w:rFonts w:cstheme="minorHAnsi"/>
          <w:sz w:val="20"/>
          <w:szCs w:val="20"/>
        </w:rPr>
      </w:pPr>
      <w:r w:rsidRPr="002A7BF1">
        <w:rPr>
          <w:rFonts w:cstheme="minorHAnsi"/>
          <w:sz w:val="20"/>
          <w:szCs w:val="20"/>
        </w:rPr>
        <w:t>ARI ALOISIO MALDANER</w:t>
      </w:r>
    </w:p>
    <w:p w:rsidR="00715C8E" w:rsidRPr="00D126DA" w:rsidRDefault="00715C8E" w:rsidP="005643A9">
      <w:pPr>
        <w:spacing w:after="0" w:line="240" w:lineRule="auto"/>
        <w:jc w:val="center"/>
        <w:rPr>
          <w:rFonts w:eastAsia="Calibri" w:cstheme="minorHAnsi"/>
          <w:bCs/>
          <w:iCs/>
          <w:color w:val="000000"/>
        </w:rPr>
      </w:pPr>
      <w:r w:rsidRPr="002A7BF1">
        <w:rPr>
          <w:rFonts w:cstheme="minorHAnsi"/>
          <w:sz w:val="20"/>
          <w:szCs w:val="20"/>
        </w:rPr>
        <w:t>Prefeito</w:t>
      </w:r>
    </w:p>
    <w:sectPr w:rsidR="00715C8E" w:rsidRPr="00D126DA">
      <w:headerReference w:type="defaul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E77C5" w:rsidRDefault="007E77C5">
      <w:pPr>
        <w:spacing w:after="0" w:line="240" w:lineRule="auto"/>
      </w:pPr>
      <w:r>
        <w:separator/>
      </w:r>
    </w:p>
  </w:endnote>
  <w:endnote w:type="continuationSeparator" w:id="0">
    <w:p w:rsidR="007E77C5" w:rsidRDefault="007E7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E77C5" w:rsidRDefault="007E77C5">
      <w:pPr>
        <w:spacing w:after="0" w:line="240" w:lineRule="auto"/>
      </w:pPr>
      <w:r>
        <w:separator/>
      </w:r>
    </w:p>
  </w:footnote>
  <w:footnote w:type="continuationSeparator" w:id="0">
    <w:p w:rsidR="007E77C5" w:rsidRDefault="007E77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30974" w:rsidRDefault="00630974">
    <w:pPr>
      <w:pStyle w:val="Cabealho"/>
    </w:pPr>
    <w:r w:rsidRPr="0080226F">
      <w:rPr>
        <w:noProof/>
      </w:rPr>
      <w:drawing>
        <wp:inline distT="0" distB="0" distL="0" distR="0" wp14:anchorId="325F18E2" wp14:editId="054A5AE4">
          <wp:extent cx="5400040" cy="770890"/>
          <wp:effectExtent l="0" t="0" r="0" b="0"/>
          <wp:docPr id="6" name="Imagem 6"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imb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7708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91DE2"/>
    <w:multiLevelType w:val="hybridMultilevel"/>
    <w:tmpl w:val="0B42551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B381BAE"/>
    <w:multiLevelType w:val="hybridMultilevel"/>
    <w:tmpl w:val="ED184414"/>
    <w:lvl w:ilvl="0" w:tplc="40D6B728">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D5C100D"/>
    <w:multiLevelType w:val="multilevel"/>
    <w:tmpl w:val="536EFAB6"/>
    <w:lvl w:ilvl="0">
      <w:start w:val="1"/>
      <w:numFmt w:val="decimal"/>
      <w:pStyle w:val="Nivel1"/>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1F6E4B"/>
    <w:multiLevelType w:val="hybridMultilevel"/>
    <w:tmpl w:val="ED184414"/>
    <w:lvl w:ilvl="0" w:tplc="40D6B728">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C5C7AA2"/>
    <w:multiLevelType w:val="hybridMultilevel"/>
    <w:tmpl w:val="BEAA2A66"/>
    <w:lvl w:ilvl="0" w:tplc="5100CC92">
      <w:numFmt w:val="bullet"/>
      <w:lvlText w:val="•"/>
      <w:lvlJc w:val="left"/>
      <w:pPr>
        <w:ind w:left="720" w:hanging="360"/>
      </w:pPr>
      <w:rPr>
        <w:rFonts w:ascii="Calibri" w:eastAsia="Times New Roman"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38C52070"/>
    <w:multiLevelType w:val="multilevel"/>
    <w:tmpl w:val="60C6132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7D403B"/>
    <w:multiLevelType w:val="hybridMultilevel"/>
    <w:tmpl w:val="C0143D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1436257"/>
    <w:multiLevelType w:val="multilevel"/>
    <w:tmpl w:val="EA46151E"/>
    <w:lvl w:ilvl="0">
      <w:start w:val="6"/>
      <w:numFmt w:val="decimal"/>
      <w:lvlText w:val="%1"/>
      <w:lvlJc w:val="left"/>
      <w:pPr>
        <w:ind w:left="435" w:hanging="435"/>
      </w:pPr>
      <w:rPr>
        <w:rFonts w:hint="default"/>
      </w:rPr>
    </w:lvl>
    <w:lvl w:ilvl="1">
      <w:start w:val="1"/>
      <w:numFmt w:val="decimal"/>
      <w:lvlText w:val="%1.%2"/>
      <w:lvlJc w:val="left"/>
      <w:pPr>
        <w:ind w:left="793" w:hanging="435"/>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8" w15:restartNumberingAfterBreak="0">
    <w:nsid w:val="438D4D87"/>
    <w:multiLevelType w:val="hybridMultilevel"/>
    <w:tmpl w:val="81CE3FAA"/>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48A199F"/>
    <w:multiLevelType w:val="multilevel"/>
    <w:tmpl w:val="1EB67CE2"/>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5796CDE"/>
    <w:multiLevelType w:val="hybridMultilevel"/>
    <w:tmpl w:val="C67AD45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B1D2E53"/>
    <w:multiLevelType w:val="multilevel"/>
    <w:tmpl w:val="CEB21CA8"/>
    <w:lvl w:ilvl="0">
      <w:start w:val="1"/>
      <w:numFmt w:val="decimal"/>
      <w:lvlText w:val="%1."/>
      <w:lvlJc w:val="left"/>
      <w:pPr>
        <w:ind w:left="495" w:hanging="495"/>
      </w:pPr>
      <w:rPr>
        <w:rFonts w:eastAsiaTheme="minorHAnsi" w:hint="default"/>
      </w:rPr>
    </w:lvl>
    <w:lvl w:ilvl="1">
      <w:start w:val="4"/>
      <w:numFmt w:val="decimal"/>
      <w:lvlText w:val="%1.%2."/>
      <w:lvlJc w:val="left"/>
      <w:pPr>
        <w:ind w:left="495" w:hanging="495"/>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2" w15:restartNumberingAfterBreak="0">
    <w:nsid w:val="60741C94"/>
    <w:multiLevelType w:val="multilevel"/>
    <w:tmpl w:val="17264B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6F755AA"/>
    <w:multiLevelType w:val="hybridMultilevel"/>
    <w:tmpl w:val="BC56BDF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77D7D5B"/>
    <w:multiLevelType w:val="multilevel"/>
    <w:tmpl w:val="B720FBF4"/>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A562E6D"/>
    <w:multiLevelType w:val="hybridMultilevel"/>
    <w:tmpl w:val="8D0232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6FA67AFE"/>
    <w:multiLevelType w:val="multilevel"/>
    <w:tmpl w:val="58AE883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2044D7B"/>
    <w:multiLevelType w:val="hybridMultilevel"/>
    <w:tmpl w:val="3222CAD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7E316736"/>
    <w:multiLevelType w:val="multilevel"/>
    <w:tmpl w:val="979472B2"/>
    <w:lvl w:ilvl="0">
      <w:start w:val="5"/>
      <w:numFmt w:val="decimal"/>
      <w:lvlText w:val="%1"/>
      <w:lvlJc w:val="left"/>
      <w:pPr>
        <w:ind w:left="480" w:hanging="480"/>
      </w:pPr>
      <w:rPr>
        <w:rFonts w:hint="default"/>
        <w:b w:val="0"/>
        <w:color w:val="auto"/>
      </w:rPr>
    </w:lvl>
    <w:lvl w:ilvl="1">
      <w:start w:val="1"/>
      <w:numFmt w:val="decimal"/>
      <w:lvlText w:val="%1.%2"/>
      <w:lvlJc w:val="left"/>
      <w:pPr>
        <w:ind w:left="622" w:hanging="480"/>
      </w:pPr>
      <w:rPr>
        <w:rFonts w:hint="default"/>
        <w:b w:val="0"/>
        <w:color w:val="auto"/>
      </w:rPr>
    </w:lvl>
    <w:lvl w:ilvl="2">
      <w:start w:val="2"/>
      <w:numFmt w:val="decimal"/>
      <w:lvlText w:val="%1.%2.%3"/>
      <w:lvlJc w:val="left"/>
      <w:pPr>
        <w:ind w:left="1004" w:hanging="720"/>
      </w:pPr>
      <w:rPr>
        <w:rFonts w:hint="default"/>
        <w:b w:val="0"/>
        <w:color w:val="auto"/>
      </w:rPr>
    </w:lvl>
    <w:lvl w:ilvl="3">
      <w:start w:val="1"/>
      <w:numFmt w:val="decimal"/>
      <w:lvlText w:val="%1.%2.%3.%4"/>
      <w:lvlJc w:val="left"/>
      <w:pPr>
        <w:ind w:left="1146" w:hanging="720"/>
      </w:pPr>
      <w:rPr>
        <w:rFonts w:hint="default"/>
        <w:b w:val="0"/>
        <w:color w:val="auto"/>
      </w:rPr>
    </w:lvl>
    <w:lvl w:ilvl="4">
      <w:start w:val="1"/>
      <w:numFmt w:val="decimal"/>
      <w:lvlText w:val="%1.%2.%3.%4.%5"/>
      <w:lvlJc w:val="left"/>
      <w:pPr>
        <w:ind w:left="1648" w:hanging="1080"/>
      </w:pPr>
      <w:rPr>
        <w:rFonts w:hint="default"/>
        <w:b w:val="0"/>
        <w:color w:val="auto"/>
      </w:rPr>
    </w:lvl>
    <w:lvl w:ilvl="5">
      <w:start w:val="1"/>
      <w:numFmt w:val="decimal"/>
      <w:lvlText w:val="%1.%2.%3.%4.%5.%6"/>
      <w:lvlJc w:val="left"/>
      <w:pPr>
        <w:ind w:left="1790" w:hanging="1080"/>
      </w:pPr>
      <w:rPr>
        <w:rFonts w:hint="default"/>
        <w:b w:val="0"/>
        <w:color w:val="auto"/>
      </w:rPr>
    </w:lvl>
    <w:lvl w:ilvl="6">
      <w:start w:val="1"/>
      <w:numFmt w:val="decimal"/>
      <w:lvlText w:val="%1.%2.%3.%4.%5.%6.%7"/>
      <w:lvlJc w:val="left"/>
      <w:pPr>
        <w:ind w:left="2292" w:hanging="1440"/>
      </w:pPr>
      <w:rPr>
        <w:rFonts w:hint="default"/>
        <w:b w:val="0"/>
        <w:color w:val="auto"/>
      </w:rPr>
    </w:lvl>
    <w:lvl w:ilvl="7">
      <w:start w:val="1"/>
      <w:numFmt w:val="decimal"/>
      <w:lvlText w:val="%1.%2.%3.%4.%5.%6.%7.%8"/>
      <w:lvlJc w:val="left"/>
      <w:pPr>
        <w:ind w:left="2434" w:hanging="1440"/>
      </w:pPr>
      <w:rPr>
        <w:rFonts w:hint="default"/>
        <w:b w:val="0"/>
        <w:color w:val="auto"/>
      </w:rPr>
    </w:lvl>
    <w:lvl w:ilvl="8">
      <w:start w:val="1"/>
      <w:numFmt w:val="decimal"/>
      <w:lvlText w:val="%1.%2.%3.%4.%5.%6.%7.%8.%9"/>
      <w:lvlJc w:val="left"/>
      <w:pPr>
        <w:ind w:left="2936" w:hanging="1800"/>
      </w:pPr>
      <w:rPr>
        <w:rFonts w:hint="default"/>
        <w:b w:val="0"/>
        <w:color w:val="auto"/>
      </w:rPr>
    </w:lvl>
  </w:abstractNum>
  <w:abstractNum w:abstractNumId="19" w15:restartNumberingAfterBreak="0">
    <w:nsid w:val="7E39301A"/>
    <w:multiLevelType w:val="multilevel"/>
    <w:tmpl w:val="2DDCA366"/>
    <w:lvl w:ilvl="0">
      <w:start w:val="3"/>
      <w:numFmt w:val="decimal"/>
      <w:lvlText w:val="%1."/>
      <w:lvlJc w:val="left"/>
      <w:pPr>
        <w:ind w:left="360" w:hanging="360"/>
      </w:pPr>
      <w:rPr>
        <w:rFonts w:hint="default"/>
      </w:rPr>
    </w:lvl>
    <w:lvl w:ilvl="1">
      <w:start w:val="7"/>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410" w:hanging="108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5880" w:hanging="1440"/>
      </w:pPr>
      <w:rPr>
        <w:rFonts w:hint="default"/>
      </w:rPr>
    </w:lvl>
  </w:abstractNum>
  <w:abstractNum w:abstractNumId="20" w15:restartNumberingAfterBreak="0">
    <w:nsid w:val="7EDE4F1F"/>
    <w:multiLevelType w:val="multilevel"/>
    <w:tmpl w:val="43AC889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47178731">
    <w:abstractNumId w:val="3"/>
  </w:num>
  <w:num w:numId="2" w16cid:durableId="1890068975">
    <w:abstractNumId w:val="13"/>
  </w:num>
  <w:num w:numId="3" w16cid:durableId="1723290776">
    <w:abstractNumId w:val="6"/>
  </w:num>
  <w:num w:numId="4" w16cid:durableId="567813558">
    <w:abstractNumId w:val="19"/>
  </w:num>
  <w:num w:numId="5" w16cid:durableId="1350059629">
    <w:abstractNumId w:val="16"/>
  </w:num>
  <w:num w:numId="6" w16cid:durableId="2093893813">
    <w:abstractNumId w:val="12"/>
  </w:num>
  <w:num w:numId="7" w16cid:durableId="1074202933">
    <w:abstractNumId w:val="1"/>
  </w:num>
  <w:num w:numId="8" w16cid:durableId="1648626679">
    <w:abstractNumId w:val="0"/>
  </w:num>
  <w:num w:numId="9" w16cid:durableId="233467840">
    <w:abstractNumId w:val="8"/>
  </w:num>
  <w:num w:numId="10" w16cid:durableId="899826543">
    <w:abstractNumId w:val="10"/>
  </w:num>
  <w:num w:numId="11" w16cid:durableId="624165191">
    <w:abstractNumId w:val="2"/>
  </w:num>
  <w:num w:numId="12" w16cid:durableId="83305549">
    <w:abstractNumId w:val="11"/>
  </w:num>
  <w:num w:numId="13" w16cid:durableId="136849619">
    <w:abstractNumId w:val="7"/>
  </w:num>
  <w:num w:numId="14" w16cid:durableId="201752291">
    <w:abstractNumId w:val="2"/>
    <w:lvlOverride w:ilvl="0">
      <w:startOverride w:val="6"/>
    </w:lvlOverride>
    <w:lvlOverride w:ilvl="1">
      <w:startOverride w:val="1"/>
    </w:lvlOverride>
    <w:lvlOverride w:ilvl="2">
      <w:startOverride w:val="3"/>
    </w:lvlOverride>
    <w:lvlOverride w:ilvl="3">
      <w:startOverride w:val="1"/>
    </w:lvlOverride>
  </w:num>
  <w:num w:numId="15" w16cid:durableId="1416706562">
    <w:abstractNumId w:val="17"/>
  </w:num>
  <w:num w:numId="16" w16cid:durableId="1950164743">
    <w:abstractNumId w:val="15"/>
  </w:num>
  <w:num w:numId="17" w16cid:durableId="1387029892">
    <w:abstractNumId w:val="4"/>
  </w:num>
  <w:num w:numId="18" w16cid:durableId="63335660">
    <w:abstractNumId w:val="5"/>
  </w:num>
  <w:num w:numId="19" w16cid:durableId="399181574">
    <w:abstractNumId w:val="14"/>
  </w:num>
  <w:num w:numId="20" w16cid:durableId="502279952">
    <w:abstractNumId w:val="20"/>
  </w:num>
  <w:num w:numId="21" w16cid:durableId="666640655">
    <w:abstractNumId w:val="9"/>
  </w:num>
  <w:num w:numId="22" w16cid:durableId="1326318796">
    <w:abstractNumId w:val="18"/>
  </w:num>
  <w:num w:numId="23" w16cid:durableId="1789085062">
    <w:abstractNumId w:val="2"/>
    <w:lvlOverride w:ilvl="0">
      <w:startOverride w:val="1"/>
    </w:lvlOverride>
    <w:lvlOverride w:ilvl="1">
      <w:startOverride w:val="9"/>
    </w:lvlOverride>
  </w:num>
  <w:num w:numId="24" w16cid:durableId="17516102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34723710">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06F"/>
    <w:rsid w:val="00017579"/>
    <w:rsid w:val="000255CC"/>
    <w:rsid w:val="000256C5"/>
    <w:rsid w:val="0003538C"/>
    <w:rsid w:val="000451F7"/>
    <w:rsid w:val="00053E4C"/>
    <w:rsid w:val="00065C6F"/>
    <w:rsid w:val="000672F2"/>
    <w:rsid w:val="000A33D9"/>
    <w:rsid w:val="000A3E5B"/>
    <w:rsid w:val="000B574D"/>
    <w:rsid w:val="000D487F"/>
    <w:rsid w:val="000E3DD1"/>
    <w:rsid w:val="00103432"/>
    <w:rsid w:val="00107D53"/>
    <w:rsid w:val="00120B33"/>
    <w:rsid w:val="00120D76"/>
    <w:rsid w:val="00125524"/>
    <w:rsid w:val="00126AAF"/>
    <w:rsid w:val="00127CC9"/>
    <w:rsid w:val="00144718"/>
    <w:rsid w:val="0015593B"/>
    <w:rsid w:val="00164549"/>
    <w:rsid w:val="00170B46"/>
    <w:rsid w:val="0017199C"/>
    <w:rsid w:val="00174C9C"/>
    <w:rsid w:val="0018286A"/>
    <w:rsid w:val="00191E9F"/>
    <w:rsid w:val="001B64B0"/>
    <w:rsid w:val="001B7AB8"/>
    <w:rsid w:val="001C79F9"/>
    <w:rsid w:val="001E413D"/>
    <w:rsid w:val="002044A0"/>
    <w:rsid w:val="00205163"/>
    <w:rsid w:val="0021103B"/>
    <w:rsid w:val="00217513"/>
    <w:rsid w:val="00233938"/>
    <w:rsid w:val="00233CD7"/>
    <w:rsid w:val="00242037"/>
    <w:rsid w:val="00243CF8"/>
    <w:rsid w:val="00254E3A"/>
    <w:rsid w:val="00275CF3"/>
    <w:rsid w:val="00291B91"/>
    <w:rsid w:val="002938F3"/>
    <w:rsid w:val="0029446E"/>
    <w:rsid w:val="00295D11"/>
    <w:rsid w:val="0029708A"/>
    <w:rsid w:val="002A0E3E"/>
    <w:rsid w:val="002A7BF1"/>
    <w:rsid w:val="002F4272"/>
    <w:rsid w:val="002F531A"/>
    <w:rsid w:val="00332170"/>
    <w:rsid w:val="00335368"/>
    <w:rsid w:val="003443CE"/>
    <w:rsid w:val="00346976"/>
    <w:rsid w:val="00391A34"/>
    <w:rsid w:val="003A0994"/>
    <w:rsid w:val="003A358F"/>
    <w:rsid w:val="003B2F23"/>
    <w:rsid w:val="003B3A6E"/>
    <w:rsid w:val="003C28E1"/>
    <w:rsid w:val="003D6023"/>
    <w:rsid w:val="003D7D58"/>
    <w:rsid w:val="0041008A"/>
    <w:rsid w:val="0041531C"/>
    <w:rsid w:val="0042536E"/>
    <w:rsid w:val="0042674B"/>
    <w:rsid w:val="0045646C"/>
    <w:rsid w:val="004574A5"/>
    <w:rsid w:val="00457F60"/>
    <w:rsid w:val="004B2999"/>
    <w:rsid w:val="004C60A8"/>
    <w:rsid w:val="004C6599"/>
    <w:rsid w:val="004C70E5"/>
    <w:rsid w:val="004E365F"/>
    <w:rsid w:val="00500D2E"/>
    <w:rsid w:val="005514AA"/>
    <w:rsid w:val="00553CC4"/>
    <w:rsid w:val="00562C1B"/>
    <w:rsid w:val="005643A9"/>
    <w:rsid w:val="00564831"/>
    <w:rsid w:val="0056782F"/>
    <w:rsid w:val="00567F32"/>
    <w:rsid w:val="005C04B1"/>
    <w:rsid w:val="005C71F3"/>
    <w:rsid w:val="005D5E6A"/>
    <w:rsid w:val="00611133"/>
    <w:rsid w:val="00630974"/>
    <w:rsid w:val="006423B9"/>
    <w:rsid w:val="0065091D"/>
    <w:rsid w:val="006526BC"/>
    <w:rsid w:val="00660627"/>
    <w:rsid w:val="00661AD7"/>
    <w:rsid w:val="00677E66"/>
    <w:rsid w:val="00685A47"/>
    <w:rsid w:val="00686AED"/>
    <w:rsid w:val="006A1170"/>
    <w:rsid w:val="006A4F1C"/>
    <w:rsid w:val="006C0C37"/>
    <w:rsid w:val="006E0A14"/>
    <w:rsid w:val="006E0CA4"/>
    <w:rsid w:val="006E699E"/>
    <w:rsid w:val="00715C8E"/>
    <w:rsid w:val="007176CC"/>
    <w:rsid w:val="00717EE6"/>
    <w:rsid w:val="00735710"/>
    <w:rsid w:val="00752114"/>
    <w:rsid w:val="00753EE7"/>
    <w:rsid w:val="0076068E"/>
    <w:rsid w:val="0076347A"/>
    <w:rsid w:val="007821DF"/>
    <w:rsid w:val="0078594F"/>
    <w:rsid w:val="00792D0C"/>
    <w:rsid w:val="007A19A9"/>
    <w:rsid w:val="007A5A12"/>
    <w:rsid w:val="007A7B80"/>
    <w:rsid w:val="007B76FC"/>
    <w:rsid w:val="007C3675"/>
    <w:rsid w:val="007D1C1B"/>
    <w:rsid w:val="007D6727"/>
    <w:rsid w:val="007E4994"/>
    <w:rsid w:val="007E77C5"/>
    <w:rsid w:val="007F5165"/>
    <w:rsid w:val="0080154C"/>
    <w:rsid w:val="00801ADD"/>
    <w:rsid w:val="0080648F"/>
    <w:rsid w:val="00813A8F"/>
    <w:rsid w:val="008140BD"/>
    <w:rsid w:val="00817F11"/>
    <w:rsid w:val="00862D90"/>
    <w:rsid w:val="0087433A"/>
    <w:rsid w:val="00896DD6"/>
    <w:rsid w:val="008C1F9D"/>
    <w:rsid w:val="008D1EBD"/>
    <w:rsid w:val="008D206F"/>
    <w:rsid w:val="008E4FD6"/>
    <w:rsid w:val="008E597F"/>
    <w:rsid w:val="008E6A06"/>
    <w:rsid w:val="008E74B9"/>
    <w:rsid w:val="008F6A9B"/>
    <w:rsid w:val="009000A7"/>
    <w:rsid w:val="00927965"/>
    <w:rsid w:val="009402CD"/>
    <w:rsid w:val="0097027F"/>
    <w:rsid w:val="00975D79"/>
    <w:rsid w:val="00994D41"/>
    <w:rsid w:val="009A5497"/>
    <w:rsid w:val="009C7090"/>
    <w:rsid w:val="009D12FB"/>
    <w:rsid w:val="009D5EF0"/>
    <w:rsid w:val="009D7513"/>
    <w:rsid w:val="009E6C8E"/>
    <w:rsid w:val="009F00F4"/>
    <w:rsid w:val="009F44C0"/>
    <w:rsid w:val="00A023F4"/>
    <w:rsid w:val="00A2059C"/>
    <w:rsid w:val="00A2299E"/>
    <w:rsid w:val="00A5466B"/>
    <w:rsid w:val="00A60200"/>
    <w:rsid w:val="00A74D18"/>
    <w:rsid w:val="00A97CDA"/>
    <w:rsid w:val="00AA4C49"/>
    <w:rsid w:val="00AC77BD"/>
    <w:rsid w:val="00AD453D"/>
    <w:rsid w:val="00B11610"/>
    <w:rsid w:val="00B125CE"/>
    <w:rsid w:val="00B173AE"/>
    <w:rsid w:val="00B34E88"/>
    <w:rsid w:val="00B40694"/>
    <w:rsid w:val="00B409B0"/>
    <w:rsid w:val="00B54532"/>
    <w:rsid w:val="00BA536D"/>
    <w:rsid w:val="00BA7362"/>
    <w:rsid w:val="00BB2B84"/>
    <w:rsid w:val="00BF2926"/>
    <w:rsid w:val="00C037C0"/>
    <w:rsid w:val="00C23CCE"/>
    <w:rsid w:val="00C322ED"/>
    <w:rsid w:val="00C32A7F"/>
    <w:rsid w:val="00C3661B"/>
    <w:rsid w:val="00C522C7"/>
    <w:rsid w:val="00C62E32"/>
    <w:rsid w:val="00C77694"/>
    <w:rsid w:val="00C9058C"/>
    <w:rsid w:val="00C92777"/>
    <w:rsid w:val="00C92C1E"/>
    <w:rsid w:val="00CA7C7D"/>
    <w:rsid w:val="00D0206E"/>
    <w:rsid w:val="00D04ED4"/>
    <w:rsid w:val="00D070AD"/>
    <w:rsid w:val="00D126DA"/>
    <w:rsid w:val="00D14321"/>
    <w:rsid w:val="00D46CDC"/>
    <w:rsid w:val="00DA0B8D"/>
    <w:rsid w:val="00DB654D"/>
    <w:rsid w:val="00DC32A1"/>
    <w:rsid w:val="00DD091C"/>
    <w:rsid w:val="00E0422C"/>
    <w:rsid w:val="00E07580"/>
    <w:rsid w:val="00E10684"/>
    <w:rsid w:val="00E17AEA"/>
    <w:rsid w:val="00E232C6"/>
    <w:rsid w:val="00E448E3"/>
    <w:rsid w:val="00E531E4"/>
    <w:rsid w:val="00E57E2C"/>
    <w:rsid w:val="00E6353D"/>
    <w:rsid w:val="00E71C60"/>
    <w:rsid w:val="00E7506A"/>
    <w:rsid w:val="00E94711"/>
    <w:rsid w:val="00EA5A00"/>
    <w:rsid w:val="00EA6F19"/>
    <w:rsid w:val="00EB4216"/>
    <w:rsid w:val="00EB571C"/>
    <w:rsid w:val="00ED36A4"/>
    <w:rsid w:val="00ED6561"/>
    <w:rsid w:val="00EF42D7"/>
    <w:rsid w:val="00EF6263"/>
    <w:rsid w:val="00F10106"/>
    <w:rsid w:val="00F13719"/>
    <w:rsid w:val="00F44669"/>
    <w:rsid w:val="00F52818"/>
    <w:rsid w:val="00F52ECD"/>
    <w:rsid w:val="00F54AB6"/>
    <w:rsid w:val="00F54C76"/>
    <w:rsid w:val="00F72A0D"/>
    <w:rsid w:val="00F86D0E"/>
    <w:rsid w:val="00FA7469"/>
    <w:rsid w:val="00FB7F13"/>
    <w:rsid w:val="00FD1AFC"/>
    <w:rsid w:val="00FD7F20"/>
    <w:rsid w:val="00FE791E"/>
    <w:rsid w:val="00FF147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C2125"/>
  <w15:chartTrackingRefBased/>
  <w15:docId w15:val="{453662EA-8146-42FF-B99F-2809900D7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F11"/>
  </w:style>
  <w:style w:type="paragraph" w:styleId="Ttulo1">
    <w:name w:val="heading 1"/>
    <w:basedOn w:val="Normal"/>
    <w:next w:val="Normal"/>
    <w:link w:val="Ttulo1Char"/>
    <w:uiPriority w:val="9"/>
    <w:qFormat/>
    <w:rsid w:val="00EF62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link w:val="Ttulo4Char"/>
    <w:uiPriority w:val="9"/>
    <w:qFormat/>
    <w:rsid w:val="00E531E4"/>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8D206F"/>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8D206F"/>
  </w:style>
  <w:style w:type="table" w:styleId="Tabelacomgrade">
    <w:name w:val="Table Grid"/>
    <w:basedOn w:val="Tabelanormal"/>
    <w:rsid w:val="008D2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List I Paragraph"/>
    <w:basedOn w:val="Normal"/>
    <w:link w:val="PargrafodaListaChar"/>
    <w:uiPriority w:val="34"/>
    <w:qFormat/>
    <w:rsid w:val="006423B9"/>
    <w:pPr>
      <w:ind w:left="720"/>
      <w:contextualSpacing/>
    </w:pPr>
  </w:style>
  <w:style w:type="character" w:customStyle="1" w:styleId="Ttulo4Char">
    <w:name w:val="Título 4 Char"/>
    <w:basedOn w:val="Fontepargpadro"/>
    <w:link w:val="Ttulo4"/>
    <w:uiPriority w:val="9"/>
    <w:rsid w:val="00E531E4"/>
    <w:rPr>
      <w:rFonts w:ascii="Times New Roman" w:eastAsia="Times New Roman" w:hAnsi="Times New Roman" w:cs="Times New Roman"/>
      <w:b/>
      <w:bCs/>
      <w:sz w:val="24"/>
      <w:szCs w:val="24"/>
      <w:lang w:eastAsia="pt-BR"/>
    </w:rPr>
  </w:style>
  <w:style w:type="paragraph" w:customStyle="1" w:styleId="Default">
    <w:name w:val="Default"/>
    <w:rsid w:val="000672F2"/>
    <w:pPr>
      <w:autoSpaceDE w:val="0"/>
      <w:autoSpaceDN w:val="0"/>
      <w:adjustRightInd w:val="0"/>
      <w:spacing w:after="0" w:line="240" w:lineRule="auto"/>
    </w:pPr>
    <w:rPr>
      <w:rFonts w:ascii="Cambria Math" w:eastAsia="Cambria Math" w:hAnsi="Cambria Math" w:cs="Cambria Math"/>
      <w:color w:val="000000"/>
      <w:sz w:val="24"/>
      <w:szCs w:val="24"/>
    </w:rPr>
  </w:style>
  <w:style w:type="character" w:customStyle="1" w:styleId="PargrafodaListaChar">
    <w:name w:val="Parágrafo da Lista Char"/>
    <w:aliases w:val="List I Paragraph Char"/>
    <w:link w:val="PargrafodaLista"/>
    <w:uiPriority w:val="34"/>
    <w:locked/>
    <w:rsid w:val="000672F2"/>
  </w:style>
  <w:style w:type="character" w:styleId="Hyperlink">
    <w:name w:val="Hyperlink"/>
    <w:basedOn w:val="Fontepargpadro"/>
    <w:uiPriority w:val="99"/>
    <w:unhideWhenUsed/>
    <w:rsid w:val="00717EE6"/>
    <w:rPr>
      <w:color w:val="0563C1" w:themeColor="hyperlink"/>
      <w:u w:val="single"/>
    </w:rPr>
  </w:style>
  <w:style w:type="character" w:styleId="MenoPendente">
    <w:name w:val="Unresolved Mention"/>
    <w:basedOn w:val="Fontepargpadro"/>
    <w:uiPriority w:val="99"/>
    <w:semiHidden/>
    <w:unhideWhenUsed/>
    <w:rsid w:val="00717EE6"/>
    <w:rPr>
      <w:color w:val="605E5C"/>
      <w:shd w:val="clear" w:color="auto" w:fill="E1DFDD"/>
    </w:rPr>
  </w:style>
  <w:style w:type="paragraph" w:styleId="Corpodetexto">
    <w:name w:val="Body Text"/>
    <w:basedOn w:val="Normal"/>
    <w:link w:val="CorpodetextoChar"/>
    <w:uiPriority w:val="1"/>
    <w:qFormat/>
    <w:rsid w:val="00C23CCE"/>
    <w:pPr>
      <w:widowControl w:val="0"/>
      <w:autoSpaceDE w:val="0"/>
      <w:autoSpaceDN w:val="0"/>
      <w:spacing w:after="0" w:line="240" w:lineRule="auto"/>
    </w:pPr>
    <w:rPr>
      <w:rFonts w:ascii="Calibri Light" w:eastAsia="Calibri Light" w:hAnsi="Calibri Light" w:cs="Calibri Light"/>
      <w:sz w:val="18"/>
      <w:szCs w:val="18"/>
      <w:lang w:val="pt-PT"/>
    </w:rPr>
  </w:style>
  <w:style w:type="character" w:customStyle="1" w:styleId="CorpodetextoChar">
    <w:name w:val="Corpo de texto Char"/>
    <w:basedOn w:val="Fontepargpadro"/>
    <w:link w:val="Corpodetexto"/>
    <w:uiPriority w:val="1"/>
    <w:rsid w:val="00C23CCE"/>
    <w:rPr>
      <w:rFonts w:ascii="Calibri Light" w:eastAsia="Calibri Light" w:hAnsi="Calibri Light" w:cs="Calibri Light"/>
      <w:sz w:val="18"/>
      <w:szCs w:val="18"/>
      <w:lang w:val="pt-PT"/>
    </w:rPr>
  </w:style>
  <w:style w:type="paragraph" w:customStyle="1" w:styleId="Nivel1">
    <w:name w:val="Nivel1"/>
    <w:basedOn w:val="Ttulo1"/>
    <w:next w:val="Normal"/>
    <w:link w:val="Nivel1Char"/>
    <w:qFormat/>
    <w:rsid w:val="00EF6263"/>
    <w:pPr>
      <w:numPr>
        <w:numId w:val="11"/>
      </w:numPr>
      <w:tabs>
        <w:tab w:val="num" w:pos="360"/>
      </w:tabs>
      <w:spacing w:before="480" w:after="120" w:line="276" w:lineRule="auto"/>
      <w:ind w:left="0" w:firstLine="0"/>
      <w:jc w:val="both"/>
    </w:pPr>
    <w:rPr>
      <w:rFonts w:ascii="Arial" w:hAnsi="Arial" w:cs="Arial"/>
      <w:b/>
      <w:color w:val="000000"/>
    </w:rPr>
  </w:style>
  <w:style w:type="character" w:customStyle="1" w:styleId="Ttulo1Char">
    <w:name w:val="Título 1 Char"/>
    <w:basedOn w:val="Fontepargpadro"/>
    <w:link w:val="Ttulo1"/>
    <w:uiPriority w:val="9"/>
    <w:rsid w:val="00EF6263"/>
    <w:rPr>
      <w:rFonts w:asciiTheme="majorHAnsi" w:eastAsiaTheme="majorEastAsia" w:hAnsiTheme="majorHAnsi" w:cstheme="majorBidi"/>
      <w:color w:val="2F5496" w:themeColor="accent1" w:themeShade="BF"/>
      <w:sz w:val="32"/>
      <w:szCs w:val="32"/>
    </w:rPr>
  </w:style>
  <w:style w:type="character" w:customStyle="1" w:styleId="Nivel1Char">
    <w:name w:val="Nivel1 Char"/>
    <w:basedOn w:val="Fontepargpadro"/>
    <w:link w:val="Nivel1"/>
    <w:locked/>
    <w:rsid w:val="007E4994"/>
    <w:rPr>
      <w:rFonts w:ascii="Arial" w:eastAsiaTheme="majorEastAsia" w:hAnsi="Arial" w:cs="Arial"/>
      <w:b/>
      <w:color w:val="000000"/>
      <w:sz w:val="32"/>
      <w:szCs w:val="32"/>
    </w:rPr>
  </w:style>
  <w:style w:type="character" w:customStyle="1" w:styleId="markedcontent">
    <w:name w:val="markedcontent"/>
    <w:basedOn w:val="Fontepargpadro"/>
    <w:rsid w:val="007E4994"/>
  </w:style>
  <w:style w:type="paragraph" w:styleId="Textodebalo">
    <w:name w:val="Balloon Text"/>
    <w:basedOn w:val="Normal"/>
    <w:link w:val="TextodebaloChar"/>
    <w:uiPriority w:val="99"/>
    <w:semiHidden/>
    <w:unhideWhenUsed/>
    <w:rsid w:val="00A2059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2059C"/>
    <w:rPr>
      <w:rFonts w:ascii="Segoe UI" w:hAnsi="Segoe UI" w:cs="Segoe UI"/>
      <w:sz w:val="18"/>
      <w:szCs w:val="18"/>
    </w:rPr>
  </w:style>
  <w:style w:type="paragraph" w:customStyle="1" w:styleId="Nivel01">
    <w:name w:val="Nivel 01"/>
    <w:basedOn w:val="Ttulo1"/>
    <w:next w:val="Normal"/>
    <w:qFormat/>
    <w:rsid w:val="00630974"/>
    <w:pPr>
      <w:tabs>
        <w:tab w:val="num" w:pos="360"/>
        <w:tab w:val="left" w:pos="567"/>
      </w:tabs>
      <w:spacing w:line="240" w:lineRule="auto"/>
      <w:jc w:val="both"/>
    </w:pPr>
    <w:rPr>
      <w:rFonts w:ascii="Ecofont_Spranq_eco_Sans" w:eastAsia="Times New Roman" w:hAnsi="Ecofont_Spranq_eco_Sans" w:cs="Times New Roman"/>
      <w:b/>
      <w:bCs/>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846722">
      <w:bodyDiv w:val="1"/>
      <w:marLeft w:val="0"/>
      <w:marRight w:val="0"/>
      <w:marTop w:val="0"/>
      <w:marBottom w:val="0"/>
      <w:divBdr>
        <w:top w:val="none" w:sz="0" w:space="0" w:color="auto"/>
        <w:left w:val="none" w:sz="0" w:space="0" w:color="auto"/>
        <w:bottom w:val="none" w:sz="0" w:space="0" w:color="auto"/>
        <w:right w:val="none" w:sz="0" w:space="0" w:color="auto"/>
      </w:divBdr>
    </w:div>
    <w:div w:id="921184105">
      <w:bodyDiv w:val="1"/>
      <w:marLeft w:val="0"/>
      <w:marRight w:val="0"/>
      <w:marTop w:val="0"/>
      <w:marBottom w:val="0"/>
      <w:divBdr>
        <w:top w:val="none" w:sz="0" w:space="0" w:color="auto"/>
        <w:left w:val="none" w:sz="0" w:space="0" w:color="auto"/>
        <w:bottom w:val="none" w:sz="0" w:space="0" w:color="auto"/>
        <w:right w:val="none" w:sz="0" w:space="0" w:color="auto"/>
      </w:divBdr>
    </w:div>
    <w:div w:id="1467428717">
      <w:bodyDiv w:val="1"/>
      <w:marLeft w:val="0"/>
      <w:marRight w:val="0"/>
      <w:marTop w:val="0"/>
      <w:marBottom w:val="0"/>
      <w:divBdr>
        <w:top w:val="none" w:sz="0" w:space="0" w:color="auto"/>
        <w:left w:val="none" w:sz="0" w:space="0" w:color="auto"/>
        <w:bottom w:val="none" w:sz="0" w:space="0" w:color="auto"/>
        <w:right w:val="none" w:sz="0" w:space="0" w:color="auto"/>
      </w:divBdr>
    </w:div>
    <w:div w:id="203430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gov.br/compras/pt-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ertidoesapf.apps.tcu.gov.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mailto:setorcompras.er@hotmail.com" TargetMode="External"/><Relationship Id="rId14" Type="http://schemas.openxmlformats.org/officeDocument/2006/relationships/hyperlink" Target="mailto:setorcompras.er@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82F32-D801-4FEC-B3DD-A2F78B3B3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33</Pages>
  <Words>12213</Words>
  <Characters>65955</Characters>
  <Application>Microsoft Office Word</Application>
  <DocSecurity>0</DocSecurity>
  <Lines>549</Lines>
  <Paragraphs>156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14</cp:lastModifiedBy>
  <cp:revision>92</cp:revision>
  <cp:lastPrinted>2023-05-12T17:28:00Z</cp:lastPrinted>
  <dcterms:created xsi:type="dcterms:W3CDTF">2023-04-13T12:08:00Z</dcterms:created>
  <dcterms:modified xsi:type="dcterms:W3CDTF">2023-05-22T18:30:00Z</dcterms:modified>
</cp:coreProperties>
</file>